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sz w:val="20"/>
        </w:rPr>
      </w:pPr>
    </w:p>
    <w:p>
      <w:pPr>
        <w:spacing w:line="240" w:lineRule="auto" w:before="0" w:after="1"/>
        <w:rPr>
          <w:sz w:val="17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26"/>
        <w:gridCol w:w="5021"/>
      </w:tblGrid>
      <w:tr>
        <w:trPr>
          <w:trHeight w:val="262" w:hRule="atLeast"/>
        </w:trPr>
        <w:tc>
          <w:tcPr>
            <w:tcW w:w="5026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21" w:type="dxa"/>
            <w:tcBorders>
              <w:bottom w:val="nil"/>
            </w:tcBorders>
          </w:tcPr>
          <w:p>
            <w:pPr>
              <w:pStyle w:val="TableParagraph"/>
              <w:spacing w:line="241" w:lineRule="exact" w:before="1"/>
              <w:ind w:left="0" w:right="5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Họ và tên NB: ....……………………………………</w:t>
            </w:r>
          </w:p>
        </w:tc>
      </w:tr>
      <w:tr>
        <w:trPr>
          <w:trHeight w:val="314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503"/>
              <w:rPr>
                <w:sz w:val="22"/>
              </w:rPr>
            </w:pPr>
            <w:r>
              <w:rPr>
                <w:w w:val="105"/>
                <w:sz w:val="22"/>
              </w:rPr>
              <w:t>Logo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623" w:val="left" w:leader="none"/>
              </w:tabs>
              <w:spacing w:before="36"/>
              <w:ind w:left="0" w:right="9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Ngày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sinh: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...……………...................</w:t>
              <w:tab/>
              <w:t>Giới: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……..</w:t>
            </w:r>
          </w:p>
        </w:tc>
      </w:tr>
      <w:tr>
        <w:trPr>
          <w:trHeight w:val="297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"/>
              <w:ind w:left="0" w:right="8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Địa chỉ: ……………………………………………..</w:t>
            </w:r>
          </w:p>
        </w:tc>
      </w:tr>
      <w:tr>
        <w:trPr>
          <w:trHeight w:val="800" w:hRule="atLeast"/>
        </w:trPr>
        <w:tc>
          <w:tcPr>
            <w:tcW w:w="5026" w:type="dxa"/>
            <w:tcBorders>
              <w:top w:val="nil"/>
            </w:tcBorders>
          </w:tcPr>
          <w:p>
            <w:pPr>
              <w:pStyle w:val="TableParagraph"/>
              <w:spacing w:line="249" w:lineRule="auto" w:before="24"/>
              <w:ind w:left="732" w:right="71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QUY TRÌNH CHUYÊN MÔN KCB VIÊM MÀNG NÃO VI KHUẨN</w:t>
            </w:r>
          </w:p>
          <w:p>
            <w:pPr>
              <w:pStyle w:val="TableParagraph"/>
              <w:spacing w:line="230" w:lineRule="exact"/>
              <w:ind w:left="722" w:right="71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Ở NGƯỜI LỚN</w:t>
            </w:r>
          </w:p>
        </w:tc>
        <w:tc>
          <w:tcPr>
            <w:tcW w:w="5021" w:type="dxa"/>
            <w:tcBorders>
              <w:top w:val="nil"/>
            </w:tcBorders>
          </w:tcPr>
          <w:p>
            <w:pPr>
              <w:pStyle w:val="TableParagraph"/>
              <w:tabs>
                <w:tab w:pos="2610" w:val="left" w:leader="none"/>
              </w:tabs>
              <w:spacing w:line="295" w:lineRule="auto" w:before="19"/>
              <w:ind w:left="100" w:right="102"/>
              <w:rPr>
                <w:sz w:val="22"/>
              </w:rPr>
            </w:pPr>
            <w:r>
              <w:rPr>
                <w:w w:val="105"/>
                <w:sz w:val="22"/>
              </w:rPr>
              <w:t>Số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phòng:………………</w:t>
              <w:tab/>
            </w:r>
            <w:r>
              <w:rPr>
                <w:sz w:val="22"/>
              </w:rPr>
              <w:t>Số giường:……………... </w:t>
            </w:r>
            <w:r>
              <w:rPr>
                <w:spacing w:val="1"/>
                <w:w w:val="105"/>
                <w:sz w:val="22"/>
              </w:rPr>
              <w:t>Mã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NB/Số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HSBA: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………………………………….</w:t>
            </w:r>
          </w:p>
        </w:tc>
      </w:tr>
    </w:tbl>
    <w:p>
      <w:pPr>
        <w:spacing w:line="278" w:lineRule="exact" w:before="0"/>
        <w:ind w:left="210" w:right="0" w:firstLine="0"/>
        <w:jc w:val="left"/>
        <w:rPr>
          <w:i/>
          <w:sz w:val="22"/>
        </w:rPr>
      </w:pPr>
      <w:r>
        <w:rPr/>
        <w:pict>
          <v:shape style="position:absolute;margin-left:68.639999pt;margin-top:-79.680pt;width:43.2pt;height:24.75pt;mso-position-horizontal-relative:page;mso-position-vertical-relative:paragraph;z-index:-59656" coordorigin="1373,-1594" coordsize="864,495" path="m1805,-1594l1707,-1587,1616,-1569,1536,-1540,1469,-1502,1417,-1456,1384,-1405,1373,-1349,1382,-1298,1447,-1209,1501,-1172,1565,-1141,1638,-1119,1719,-1104,1805,-1099,1891,-1104,1972,-1119,2045,-1141,2109,-1172,2162,-1209,2228,-1298,2237,-1349,2225,-1405,2192,-1456,2141,-1502,2074,-1540,1993,-1569,1903,-1587,1805,-1594e" filled="false" stroked="true" strokeweight=".24pt" strokecolor="#000000">
            <v:path arrowok="t"/>
            <v:stroke dashstyle="solid"/>
            <w10:wrap type="none"/>
          </v:shape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8" w:lineRule="exact" w:before="0" w:after="24"/>
        <w:ind w:left="21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3750"/>
        <w:gridCol w:w="4923"/>
      </w:tblGrid>
      <w:tr>
        <w:trPr>
          <w:trHeight w:val="259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1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1607" w:hRule="atLeast"/>
        </w:trPr>
        <w:tc>
          <w:tcPr>
            <w:tcW w:w="137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44" w:lineRule="auto" w:before="1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3750" w:type="dxa"/>
            <w:tcBorders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254" w:lineRule="auto" w:before="5"/>
              <w:ind w:right="1348"/>
              <w:rPr>
                <w:sz w:val="22"/>
              </w:rPr>
            </w:pPr>
            <w:r>
              <w:rPr>
                <w:w w:val="105"/>
                <w:sz w:val="22"/>
              </w:rPr>
              <w:t>Có dịch viêm màng não: Sốt: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w w:val="105"/>
                <w:sz w:val="22"/>
              </w:rPr>
              <w:t>Đau đầu:</w:t>
            </w:r>
          </w:p>
          <w:p>
            <w:pPr>
              <w:pStyle w:val="TableParagraph"/>
              <w:spacing w:line="254" w:lineRule="auto" w:before="15"/>
              <w:ind w:right="1552"/>
              <w:rPr>
                <w:sz w:val="22"/>
              </w:rPr>
            </w:pPr>
            <w:r>
              <w:rPr>
                <w:w w:val="105"/>
                <w:sz w:val="22"/>
              </w:rPr>
              <w:t>Thay đổi tri giác: Cứng gáy:</w:t>
            </w:r>
          </w:p>
          <w:p>
            <w:pPr>
              <w:pStyle w:val="TableParagraph"/>
              <w:spacing w:line="238" w:lineRule="exact" w:before="1"/>
              <w:rPr>
                <w:sz w:val="22"/>
              </w:rPr>
            </w:pPr>
            <w:r>
              <w:rPr>
                <w:w w:val="105"/>
                <w:sz w:val="22"/>
              </w:rPr>
              <w:t>Sợ ánh sáng:</w:t>
            </w:r>
          </w:p>
        </w:tc>
        <w:tc>
          <w:tcPr>
            <w:tcW w:w="4923" w:type="dxa"/>
            <w:tcBorders>
              <w:left w:val="nil"/>
              <w:bottom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594" w:val="left" w:leader="none"/>
                <w:tab w:pos="2662" w:val="left" w:leader="none"/>
              </w:tabs>
              <w:spacing w:line="240" w:lineRule="auto" w:before="5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94" w:val="left" w:leader="none"/>
                <w:tab w:pos="2662" w:val="left" w:leader="none"/>
              </w:tabs>
              <w:spacing w:line="240" w:lineRule="auto" w:before="15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94" w:val="left" w:leader="none"/>
                <w:tab w:pos="2662" w:val="left" w:leader="none"/>
              </w:tabs>
              <w:spacing w:line="240" w:lineRule="auto" w:before="15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94" w:val="left" w:leader="none"/>
                <w:tab w:pos="2662" w:val="left" w:leader="none"/>
              </w:tabs>
              <w:spacing w:line="240" w:lineRule="auto" w:before="15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94" w:val="left" w:leader="none"/>
                <w:tab w:pos="2662" w:val="left" w:leader="none"/>
              </w:tabs>
              <w:spacing w:line="240" w:lineRule="auto" w:before="15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94" w:val="left" w:leader="none"/>
                <w:tab w:pos="2662" w:val="left" w:leader="none"/>
              </w:tabs>
              <w:spacing w:line="238" w:lineRule="exact" w:before="16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</w:tc>
      </w:tr>
      <w:tr>
        <w:trPr>
          <w:trHeight w:val="801" w:hRule="atLeast"/>
        </w:trPr>
        <w:tc>
          <w:tcPr>
            <w:tcW w:w="1373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44" w:lineRule="auto" w:before="1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3750" w:type="dxa"/>
            <w:tcBorders>
              <w:top w:val="single" w:sz="2" w:space="0" w:color="000000"/>
              <w:right w:val="nil"/>
            </w:tcBorders>
          </w:tcPr>
          <w:p>
            <w:pPr>
              <w:pStyle w:val="TableParagraph"/>
              <w:spacing w:line="254" w:lineRule="auto" w:before="5"/>
              <w:ind w:right="314"/>
              <w:rPr>
                <w:sz w:val="22"/>
              </w:rPr>
            </w:pPr>
            <w:r>
              <w:rPr>
                <w:w w:val="105"/>
                <w:sz w:val="22"/>
              </w:rPr>
              <w:t>VMN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ở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thương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đầu: VMN sau phẫu thuật thần</w:t>
            </w:r>
            <w:r>
              <w:rPr>
                <w:spacing w:val="-2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kinh:</w:t>
            </w:r>
          </w:p>
          <w:p>
            <w:pPr>
              <w:pStyle w:val="TableParagraph"/>
              <w:spacing w:line="233" w:lineRule="exact" w:before="5"/>
              <w:rPr>
                <w:sz w:val="22"/>
              </w:rPr>
            </w:pPr>
            <w:r>
              <w:rPr>
                <w:w w:val="105"/>
                <w:sz w:val="22"/>
              </w:rPr>
              <w:t>VMN do lao:</w:t>
            </w:r>
          </w:p>
        </w:tc>
        <w:tc>
          <w:tcPr>
            <w:tcW w:w="4923" w:type="dxa"/>
            <w:tcBorders>
              <w:top w:val="single" w:sz="2" w:space="0" w:color="000000"/>
              <w:left w:val="nil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594" w:val="left" w:leader="none"/>
                <w:tab w:pos="2662" w:val="left" w:leader="none"/>
              </w:tabs>
              <w:spacing w:line="240" w:lineRule="auto" w:before="5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94" w:val="left" w:leader="none"/>
                <w:tab w:pos="2662" w:val="left" w:leader="none"/>
              </w:tabs>
              <w:spacing w:line="240" w:lineRule="auto" w:before="15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94" w:val="left" w:leader="none"/>
                <w:tab w:pos="2662" w:val="left" w:leader="none"/>
              </w:tabs>
              <w:spacing w:line="233" w:lineRule="exact" w:before="20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</w:tc>
      </w:tr>
      <w:tr>
        <w:trPr>
          <w:trHeight w:val="868" w:hRule="atLeast"/>
        </w:trPr>
        <w:tc>
          <w:tcPr>
            <w:tcW w:w="1373" w:type="dxa"/>
          </w:tcPr>
          <w:p>
            <w:pPr>
              <w:pStyle w:val="TableParagraph"/>
              <w:spacing w:before="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sử:</w:t>
            </w:r>
          </w:p>
        </w:tc>
        <w:tc>
          <w:tcPr>
            <w:tcW w:w="3750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  <w:p>
            <w:pPr>
              <w:pStyle w:val="TableParagraph"/>
              <w:spacing w:before="15"/>
              <w:rPr>
                <w:sz w:val="22"/>
              </w:rPr>
            </w:pPr>
            <w:r>
              <w:rPr>
                <w:w w:val="105"/>
                <w:sz w:val="22"/>
              </w:rPr>
              <w:t>Tiếp xúc viêm màng não:</w:t>
            </w:r>
          </w:p>
          <w:p>
            <w:pPr>
              <w:pStyle w:val="TableParagraph"/>
              <w:spacing w:line="238" w:lineRule="exact" w:before="87"/>
              <w:rPr>
                <w:sz w:val="22"/>
              </w:rPr>
            </w:pPr>
            <w:r>
              <w:rPr>
                <w:w w:val="105"/>
                <w:sz w:val="22"/>
              </w:rPr>
              <w:t>Tiếp xúc lao:</w:t>
            </w:r>
          </w:p>
        </w:tc>
        <w:tc>
          <w:tcPr>
            <w:tcW w:w="4923" w:type="dxa"/>
            <w:tcBorders>
              <w:left w:val="nil"/>
            </w:tcBorders>
          </w:tcPr>
          <w:p>
            <w:pPr>
              <w:pStyle w:val="TableParagraph"/>
              <w:spacing w:before="1"/>
              <w:ind w:left="334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94" w:val="left" w:leader="none"/>
                <w:tab w:pos="2662" w:val="left" w:leader="none"/>
              </w:tabs>
              <w:spacing w:line="240" w:lineRule="auto" w:before="15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94" w:val="left" w:leader="none"/>
                <w:tab w:pos="2662" w:val="left" w:leader="none"/>
              </w:tabs>
              <w:spacing w:line="238" w:lineRule="exact" w:before="87" w:after="0"/>
              <w:ind w:left="593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</w:p>
        </w:tc>
      </w:tr>
      <w:tr>
        <w:trPr>
          <w:trHeight w:val="350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7761" w:hRule="atLeast"/>
        </w:trPr>
        <w:tc>
          <w:tcPr>
            <w:tcW w:w="10046" w:type="dxa"/>
            <w:gridSpan w:val="3"/>
          </w:tcPr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250688" cy="4791075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0688" cy="479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387" w:top="240" w:bottom="580" w:left="980" w:right="980"/>
          <w:pgNumType w:start="1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0" w:after="1"/>
        <w:rPr>
          <w:sz w:val="17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5"/>
        <w:gridCol w:w="1419"/>
        <w:gridCol w:w="613"/>
        <w:gridCol w:w="875"/>
        <w:gridCol w:w="918"/>
        <w:gridCol w:w="409"/>
        <w:gridCol w:w="159"/>
        <w:gridCol w:w="101"/>
        <w:gridCol w:w="1383"/>
        <w:gridCol w:w="1325"/>
        <w:gridCol w:w="163"/>
        <w:gridCol w:w="1483"/>
      </w:tblGrid>
      <w:tr>
        <w:trPr>
          <w:trHeight w:val="292" w:hRule="atLeast"/>
        </w:trPr>
        <w:tc>
          <w:tcPr>
            <w:tcW w:w="100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tabs>
                <w:tab w:pos="3086" w:val="left" w:leader="none"/>
                <w:tab w:pos="6806" w:val="left" w:leader="none"/>
              </w:tabs>
              <w:spacing w:before="6"/>
              <w:ind w:left="110"/>
              <w:rPr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 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XỬ </w:t>
            </w:r>
            <w:r>
              <w:rPr>
                <w:b/>
                <w:color w:val="FFFFFF"/>
                <w:w w:val="105"/>
                <w:sz w:val="22"/>
              </w:rPr>
              <w:t>TRÍ</w:t>
            </w:r>
            <w:r>
              <w:rPr>
                <w:b/>
                <w:color w:val="FFFFFF"/>
                <w:spacing w:val="-32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11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CỨU</w:t>
              <w:tab/>
            </w:r>
            <w:r>
              <w:rPr>
                <w:rFonts w:ascii="Wingdings" w:hAnsi="Wingdings"/>
                <w:color w:val="FFFFFF"/>
                <w:w w:val="105"/>
                <w:sz w:val="22"/>
              </w:rPr>
              <w:t></w:t>
            </w:r>
            <w:r>
              <w:rPr>
                <w:color w:val="FFFFFF"/>
                <w:w w:val="105"/>
                <w:sz w:val="22"/>
              </w:rPr>
              <w:t> Có (</w:t>
            </w:r>
            <w:r>
              <w:rPr>
                <w:i/>
                <w:color w:val="FFFFFF"/>
                <w:w w:val="105"/>
                <w:sz w:val="22"/>
              </w:rPr>
              <w:t>Hoàn thành bảng</w:t>
            </w:r>
            <w:r>
              <w:rPr>
                <w:i/>
                <w:color w:val="FFFFFF"/>
                <w:spacing w:val="-44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bên</w:t>
            </w:r>
            <w:r>
              <w:rPr>
                <w:i/>
                <w:color w:val="FFFFFF"/>
                <w:spacing w:val="-16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dưới</w:t>
            </w:r>
            <w:r>
              <w:rPr>
                <w:color w:val="FFFFFF"/>
                <w:w w:val="105"/>
                <w:sz w:val="22"/>
              </w:rPr>
              <w:t>)</w:t>
              <w:tab/>
            </w:r>
            <w:r>
              <w:rPr>
                <w:rFonts w:ascii="Wingdings" w:hAnsi="Wingdings"/>
                <w:color w:val="FFFFFF"/>
                <w:w w:val="105"/>
                <w:sz w:val="22"/>
              </w:rPr>
              <w:t></w:t>
            </w:r>
            <w:r>
              <w:rPr>
                <w:color w:val="FFFFFF"/>
                <w:spacing w:val="-2"/>
                <w:w w:val="105"/>
                <w:sz w:val="22"/>
              </w:rPr>
              <w:t> </w:t>
            </w:r>
            <w:r>
              <w:rPr>
                <w:color w:val="FFFFFF"/>
                <w:w w:val="105"/>
                <w:sz w:val="22"/>
              </w:rPr>
              <w:t>Không</w:t>
            </w:r>
          </w:p>
        </w:tc>
      </w:tr>
      <w:tr>
        <w:trPr>
          <w:trHeight w:val="2990" w:hRule="atLeast"/>
        </w:trPr>
        <w:tc>
          <w:tcPr>
            <w:tcW w:w="5030" w:type="dxa"/>
            <w:gridSpan w:val="5"/>
          </w:tcPr>
          <w:p>
            <w:pPr>
              <w:pStyle w:val="TableParagraph"/>
              <w:spacing w:line="221" w:lineRule="exact"/>
              <w:ind w:left="2103" w:right="2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Dấu hiệu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1" w:val="left" w:leader="none"/>
              </w:tabs>
              <w:spacing w:line="228" w:lineRule="exact" w:before="34" w:after="0"/>
              <w:ind w:left="330" w:right="0" w:hanging="225"/>
              <w:jc w:val="left"/>
              <w:rPr>
                <w:sz w:val="20"/>
              </w:rPr>
            </w:pPr>
            <w:r>
              <w:rPr>
                <w:sz w:val="20"/>
              </w:rPr>
              <w:t>Thay đổi tri giác hoặc ngủ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gà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1" w:val="left" w:leader="none"/>
              </w:tabs>
              <w:spacing w:line="228" w:lineRule="exact" w:before="0" w:after="0"/>
              <w:ind w:left="330" w:right="0" w:hanging="225"/>
              <w:jc w:val="left"/>
              <w:rPr>
                <w:sz w:val="20"/>
              </w:rPr>
            </w:pPr>
            <w:r>
              <w:rPr>
                <w:sz w:val="20"/>
              </w:rPr>
              <w:t>Sốc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1" w:val="left" w:leader="none"/>
              </w:tabs>
              <w:spacing w:line="228" w:lineRule="exact" w:before="0" w:after="0"/>
              <w:ind w:left="330" w:right="0" w:hanging="225"/>
              <w:jc w:val="left"/>
              <w:rPr>
                <w:sz w:val="20"/>
              </w:rPr>
            </w:pPr>
            <w:r>
              <w:rPr>
                <w:spacing w:val="-3"/>
                <w:sz w:val="20"/>
              </w:rPr>
              <w:t>Rối </w:t>
            </w:r>
            <w:r>
              <w:rPr>
                <w:sz w:val="20"/>
              </w:rPr>
              <w:t>loạn đông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máu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1" w:val="left" w:leader="none"/>
              </w:tabs>
              <w:spacing w:line="228" w:lineRule="exact" w:before="0" w:after="0"/>
              <w:ind w:left="330" w:right="0" w:hanging="225"/>
              <w:jc w:val="left"/>
              <w:rPr>
                <w:sz w:val="20"/>
              </w:rPr>
            </w:pPr>
            <w:r>
              <w:rPr>
                <w:sz w:val="20"/>
              </w:rPr>
              <w:t>Co </w:t>
            </w:r>
            <w:r>
              <w:rPr>
                <w:spacing w:val="-3"/>
                <w:sz w:val="20"/>
              </w:rPr>
              <w:t>giật </w:t>
            </w:r>
            <w:r>
              <w:rPr>
                <w:sz w:val="20"/>
              </w:rPr>
              <w:t>kéo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dài</w:t>
            </w:r>
          </w:p>
        </w:tc>
        <w:tc>
          <w:tcPr>
            <w:tcW w:w="5023" w:type="dxa"/>
            <w:gridSpan w:val="7"/>
          </w:tcPr>
          <w:p>
            <w:pPr>
              <w:pStyle w:val="TableParagraph"/>
              <w:spacing w:line="221" w:lineRule="exact"/>
              <w:ind w:left="2222" w:right="22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Xử trí</w:t>
            </w:r>
          </w:p>
          <w:p>
            <w:pPr>
              <w:pStyle w:val="TableParagraph"/>
              <w:spacing w:line="225" w:lineRule="exact" w:before="39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>Hồi sức theo ABCD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25" w:lineRule="exact" w:before="0" w:after="0"/>
              <w:ind w:left="95" w:right="0" w:firstLine="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A </w:t>
            </w:r>
            <w:r>
              <w:rPr>
                <w:sz w:val="20"/>
              </w:rPr>
              <w:t>Thở oxy lưu lượng</w:t>
            </w:r>
            <w:r>
              <w:rPr>
                <w:spacing w:val="-19"/>
                <w:sz w:val="20"/>
              </w:rPr>
              <w:t> </w:t>
            </w:r>
            <w:r>
              <w:rPr>
                <w:sz w:val="20"/>
              </w:rPr>
              <w:t>cao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28" w:lineRule="exact" w:before="0" w:after="0"/>
              <w:ind w:left="95" w:right="0" w:firstLine="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B </w:t>
            </w:r>
            <w:r>
              <w:rPr>
                <w:spacing w:val="-3"/>
                <w:sz w:val="20"/>
              </w:rPr>
              <w:t>Thông </w:t>
            </w:r>
            <w:r>
              <w:rPr>
                <w:sz w:val="20"/>
              </w:rPr>
              <w:t>khí hỗ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trợ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26" w:lineRule="exact" w:before="0" w:after="0"/>
              <w:ind w:left="95" w:right="0" w:firstLine="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B </w:t>
            </w:r>
            <w:r>
              <w:rPr>
                <w:sz w:val="20"/>
              </w:rPr>
              <w:t>Đặt </w:t>
            </w:r>
            <w:r>
              <w:rPr>
                <w:spacing w:val="-3"/>
                <w:sz w:val="20"/>
              </w:rPr>
              <w:t>nội </w:t>
            </w:r>
            <w:r>
              <w:rPr>
                <w:sz w:val="20"/>
              </w:rPr>
              <w:t>khí quản </w:t>
            </w:r>
            <w:r>
              <w:rPr>
                <w:spacing w:val="-3"/>
                <w:sz w:val="20"/>
              </w:rPr>
              <w:t>nếu </w:t>
            </w:r>
            <w:r>
              <w:rPr>
                <w:sz w:val="20"/>
              </w:rPr>
              <w:t>không đáp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ứng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28" w:lineRule="exact" w:before="0" w:after="0"/>
              <w:ind w:left="95" w:right="0" w:firstLine="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C </w:t>
            </w:r>
            <w:r>
              <w:rPr>
                <w:sz w:val="20"/>
              </w:rPr>
              <w:t>Đặt đường truyền TM hoặc trong</w:t>
            </w:r>
            <w:r>
              <w:rPr>
                <w:spacing w:val="-24"/>
                <w:sz w:val="20"/>
              </w:rPr>
              <w:t> </w:t>
            </w:r>
            <w:r>
              <w:rPr>
                <w:sz w:val="20"/>
              </w:rPr>
              <w:t>xương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28" w:lineRule="exact" w:before="0" w:after="0"/>
              <w:ind w:left="95" w:right="0" w:firstLine="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C </w:t>
            </w:r>
            <w:r>
              <w:rPr>
                <w:sz w:val="20"/>
              </w:rPr>
              <w:t>Truyền nhanh 20ml/kg NaCl 0.9% nếu</w:t>
            </w:r>
            <w:r>
              <w:rPr>
                <w:spacing w:val="-23"/>
                <w:sz w:val="20"/>
              </w:rPr>
              <w:t> </w:t>
            </w:r>
            <w:r>
              <w:rPr>
                <w:sz w:val="20"/>
              </w:rPr>
              <w:t>cần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35" w:lineRule="auto" w:before="2" w:after="0"/>
              <w:ind w:left="95" w:right="286" w:firstLine="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D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sz w:val="20"/>
              </w:rPr>
              <w:t>Thử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đường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huyết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chích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1"/>
                <w:sz w:val="20"/>
              </w:rPr>
              <w:t>TM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Dextrose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10%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2ml/kg nếu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cần</w:t>
            </w:r>
          </w:p>
          <w:p>
            <w:pPr>
              <w:pStyle w:val="TableParagraph"/>
              <w:spacing w:line="225" w:lineRule="exact" w:before="5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>Điều trị khác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23" w:lineRule="exact" w:before="0" w:after="0"/>
              <w:ind w:left="95" w:right="0" w:firstLine="0"/>
              <w:jc w:val="left"/>
              <w:rPr>
                <w:sz w:val="20"/>
              </w:rPr>
            </w:pPr>
            <w:r>
              <w:rPr>
                <w:sz w:val="20"/>
              </w:rPr>
              <w:t>Cấy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máu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28" w:lineRule="exact" w:before="0" w:after="0"/>
              <w:ind w:left="95" w:right="0" w:firstLine="0"/>
              <w:jc w:val="left"/>
              <w:rPr>
                <w:sz w:val="20"/>
              </w:rPr>
            </w:pPr>
            <w:r>
              <w:rPr>
                <w:sz w:val="20"/>
              </w:rPr>
              <w:t>PCR não </w:t>
            </w:r>
            <w:r>
              <w:rPr>
                <w:spacing w:val="-3"/>
                <w:sz w:val="20"/>
              </w:rPr>
              <w:t>mô </w:t>
            </w:r>
            <w:r>
              <w:rPr>
                <w:sz w:val="20"/>
              </w:rPr>
              <w:t>cầu </w:t>
            </w:r>
            <w:r>
              <w:rPr>
                <w:spacing w:val="-2"/>
                <w:sz w:val="20"/>
              </w:rPr>
              <w:t>nếu </w:t>
            </w:r>
            <w:r>
              <w:rPr>
                <w:sz w:val="20"/>
              </w:rPr>
              <w:t>nghi ngờ do não </w:t>
            </w:r>
            <w:r>
              <w:rPr>
                <w:spacing w:val="-3"/>
                <w:sz w:val="20"/>
              </w:rPr>
              <w:t>mô</w:t>
            </w:r>
            <w:r>
              <w:rPr>
                <w:spacing w:val="-17"/>
                <w:sz w:val="20"/>
              </w:rPr>
              <w:t> </w:t>
            </w:r>
            <w:r>
              <w:rPr>
                <w:sz w:val="20"/>
              </w:rPr>
              <w:t>cầu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14" w:lineRule="exact" w:before="0" w:after="0"/>
              <w:ind w:left="95" w:right="0" w:firstLine="0"/>
              <w:jc w:val="left"/>
              <w:rPr>
                <w:sz w:val="20"/>
              </w:rPr>
            </w:pPr>
            <w:r>
              <w:rPr>
                <w:sz w:val="20"/>
              </w:rPr>
              <w:t>Dexamethasone + </w:t>
            </w:r>
            <w:r>
              <w:rPr>
                <w:spacing w:val="-3"/>
                <w:sz w:val="20"/>
              </w:rPr>
              <w:t>KS </w:t>
            </w:r>
            <w:r>
              <w:rPr>
                <w:sz w:val="20"/>
              </w:rPr>
              <w:t>theo kinh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nghiệm</w:t>
            </w:r>
          </w:p>
        </w:tc>
      </w:tr>
      <w:tr>
        <w:trPr>
          <w:trHeight w:val="350" w:hRule="atLeast"/>
        </w:trPr>
        <w:tc>
          <w:tcPr>
            <w:tcW w:w="54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897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Sử dụng kháng sinh theo kinh nghiệm</w:t>
            </w:r>
          </w:p>
        </w:tc>
        <w:tc>
          <w:tcPr>
            <w:tcW w:w="260" w:type="dxa"/>
            <w:gridSpan w:val="2"/>
            <w:vMerge w:val="restart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737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Thời gian sử dụng kháng sinh</w:t>
            </w:r>
          </w:p>
        </w:tc>
      </w:tr>
      <w:tr>
        <w:trPr>
          <w:trHeight w:val="253" w:hRule="atLeast"/>
        </w:trPr>
        <w:tc>
          <w:tcPr>
            <w:tcW w:w="1205" w:type="dxa"/>
          </w:tcPr>
          <w:p>
            <w:pPr>
              <w:pStyle w:val="TableParagraph"/>
              <w:ind w:left="391" w:right="3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Tuỗi</w:t>
            </w:r>
          </w:p>
        </w:tc>
        <w:tc>
          <w:tcPr>
            <w:tcW w:w="2032" w:type="dxa"/>
            <w:gridSpan w:val="2"/>
          </w:tcPr>
          <w:p>
            <w:pPr>
              <w:pStyle w:val="TableParagraph"/>
              <w:ind w:left="153"/>
              <w:rPr>
                <w:b/>
                <w:sz w:val="19"/>
              </w:rPr>
            </w:pPr>
            <w:r>
              <w:rPr>
                <w:b/>
                <w:sz w:val="19"/>
              </w:rPr>
              <w:t>Vi khuẩn thường gặp</w:t>
            </w:r>
          </w:p>
        </w:tc>
        <w:tc>
          <w:tcPr>
            <w:tcW w:w="2202" w:type="dxa"/>
            <w:gridSpan w:val="3"/>
          </w:tcPr>
          <w:p>
            <w:pPr>
              <w:pStyle w:val="TableParagraph"/>
              <w:ind w:left="631"/>
              <w:rPr>
                <w:b/>
                <w:sz w:val="19"/>
              </w:rPr>
            </w:pPr>
            <w:r>
              <w:rPr>
                <w:b/>
                <w:sz w:val="19"/>
              </w:rPr>
              <w:t>Kháng sinh</w:t>
            </w:r>
          </w:p>
        </w:tc>
        <w:tc>
          <w:tcPr>
            <w:tcW w:w="26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</w:tcPr>
          <w:p>
            <w:pPr>
              <w:pStyle w:val="TableParagraph"/>
              <w:ind w:left="996" w:right="905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Vi khuẩn</w:t>
            </w:r>
          </w:p>
        </w:tc>
        <w:tc>
          <w:tcPr>
            <w:tcW w:w="1646" w:type="dxa"/>
            <w:gridSpan w:val="2"/>
          </w:tcPr>
          <w:p>
            <w:pPr>
              <w:pStyle w:val="TableParagraph"/>
              <w:ind w:left="102"/>
              <w:rPr>
                <w:b/>
                <w:sz w:val="19"/>
              </w:rPr>
            </w:pPr>
            <w:r>
              <w:rPr>
                <w:b/>
                <w:sz w:val="19"/>
              </w:rPr>
              <w:t>Thời gian điều trị</w:t>
            </w:r>
          </w:p>
        </w:tc>
      </w:tr>
      <w:tr>
        <w:trPr>
          <w:trHeight w:val="233" w:hRule="atLeast"/>
        </w:trPr>
        <w:tc>
          <w:tcPr>
            <w:tcW w:w="1205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2 – 50 tuổi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00"/>
              <w:rPr>
                <w:sz w:val="20"/>
              </w:rPr>
            </w:pPr>
            <w:r>
              <w:rPr>
                <w:sz w:val="20"/>
              </w:rPr>
              <w:t>N. Meningitidis,</w:t>
            </w:r>
          </w:p>
        </w:tc>
        <w:tc>
          <w:tcPr>
            <w:tcW w:w="220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98"/>
              <w:rPr>
                <w:sz w:val="20"/>
              </w:rPr>
            </w:pPr>
            <w:r>
              <w:rPr>
                <w:sz w:val="20"/>
              </w:rPr>
              <w:t>Vancomycin +</w:t>
            </w:r>
          </w:p>
        </w:tc>
        <w:tc>
          <w:tcPr>
            <w:tcW w:w="26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89"/>
              <w:rPr>
                <w:sz w:val="20"/>
              </w:rPr>
            </w:pPr>
            <w:r>
              <w:rPr>
                <w:sz w:val="20"/>
              </w:rPr>
              <w:t>Neisseria meningitidis</w:t>
            </w:r>
          </w:p>
        </w:tc>
        <w:tc>
          <w:tcPr>
            <w:tcW w:w="1646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544"/>
              <w:rPr>
                <w:sz w:val="20"/>
              </w:rPr>
            </w:pPr>
            <w:r>
              <w:rPr>
                <w:sz w:val="20"/>
              </w:rPr>
              <w:t>7 ngày</w:t>
            </w:r>
          </w:p>
        </w:tc>
      </w:tr>
      <w:tr>
        <w:trPr>
          <w:trHeight w:val="299" w:hRule="atLeast"/>
        </w:trPr>
        <w:tc>
          <w:tcPr>
            <w:tcW w:w="120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2"/>
              <w:ind w:left="100"/>
              <w:rPr>
                <w:sz w:val="20"/>
              </w:rPr>
            </w:pPr>
            <w:r>
              <w:rPr>
                <w:sz w:val="20"/>
              </w:rPr>
              <w:t>S. Pneumoniae</w:t>
            </w:r>
          </w:p>
        </w:tc>
        <w:tc>
          <w:tcPr>
            <w:tcW w:w="220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ind w:left="98"/>
              <w:rPr>
                <w:sz w:val="20"/>
              </w:rPr>
            </w:pPr>
            <w:r>
              <w:rPr>
                <w:sz w:val="20"/>
              </w:rPr>
              <w:t>Cephalosporin thế hệ 3</w:t>
            </w:r>
          </w:p>
        </w:tc>
        <w:tc>
          <w:tcPr>
            <w:tcW w:w="26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2"/>
              <w:ind w:left="89"/>
              <w:rPr>
                <w:sz w:val="20"/>
              </w:rPr>
            </w:pPr>
            <w:r>
              <w:rPr>
                <w:sz w:val="20"/>
              </w:rPr>
              <w:t>Haemophilus influenzae</w:t>
            </w:r>
          </w:p>
        </w:tc>
        <w:tc>
          <w:tcPr>
            <w:tcW w:w="164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2"/>
              <w:ind w:left="544"/>
              <w:rPr>
                <w:sz w:val="20"/>
              </w:rPr>
            </w:pPr>
            <w:r>
              <w:rPr>
                <w:sz w:val="20"/>
              </w:rPr>
              <w:t>7 ngày</w:t>
            </w:r>
          </w:p>
        </w:tc>
      </w:tr>
      <w:tr>
        <w:trPr>
          <w:trHeight w:val="233" w:hRule="atLeast"/>
        </w:trPr>
        <w:tc>
          <w:tcPr>
            <w:tcW w:w="1205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&gt; 50 tuổi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0"/>
              <w:rPr>
                <w:sz w:val="20"/>
              </w:rPr>
            </w:pPr>
            <w:r>
              <w:rPr>
                <w:sz w:val="20"/>
              </w:rPr>
              <w:t>S. Pneumoniae,</w:t>
            </w:r>
          </w:p>
        </w:tc>
        <w:tc>
          <w:tcPr>
            <w:tcW w:w="220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98"/>
              <w:rPr>
                <w:sz w:val="20"/>
              </w:rPr>
            </w:pPr>
            <w:r>
              <w:rPr>
                <w:sz w:val="20"/>
              </w:rPr>
              <w:t>Vancomycin +</w:t>
            </w:r>
          </w:p>
        </w:tc>
        <w:tc>
          <w:tcPr>
            <w:tcW w:w="26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3" w:lineRule="exact"/>
              <w:ind w:left="89"/>
              <w:rPr>
                <w:sz w:val="20"/>
              </w:rPr>
            </w:pPr>
            <w:r>
              <w:rPr>
                <w:sz w:val="20"/>
              </w:rPr>
              <w:t>Streptococcus pneumoniae</w:t>
            </w:r>
          </w:p>
        </w:tc>
        <w:tc>
          <w:tcPr>
            <w:tcW w:w="164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3" w:lineRule="exact"/>
              <w:ind w:left="366"/>
              <w:rPr>
                <w:sz w:val="20"/>
              </w:rPr>
            </w:pPr>
            <w:r>
              <w:rPr>
                <w:sz w:val="20"/>
              </w:rPr>
              <w:t>10-14 ngày</w:t>
            </w:r>
          </w:p>
        </w:tc>
      </w:tr>
      <w:tr>
        <w:trPr>
          <w:trHeight w:val="266" w:hRule="atLeast"/>
        </w:trPr>
        <w:tc>
          <w:tcPr>
            <w:tcW w:w="120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 w:before="22"/>
              <w:ind w:left="100"/>
              <w:rPr>
                <w:sz w:val="20"/>
              </w:rPr>
            </w:pPr>
            <w:r>
              <w:rPr>
                <w:sz w:val="20"/>
              </w:rPr>
              <w:t>N. Meningitidis,</w:t>
            </w:r>
          </w:p>
        </w:tc>
        <w:tc>
          <w:tcPr>
            <w:tcW w:w="220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ind w:left="98"/>
              <w:rPr>
                <w:sz w:val="20"/>
              </w:rPr>
            </w:pPr>
            <w:r>
              <w:rPr>
                <w:sz w:val="20"/>
              </w:rPr>
              <w:t>Ampicilline +</w:t>
            </w:r>
          </w:p>
        </w:tc>
        <w:tc>
          <w:tcPr>
            <w:tcW w:w="26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 w:before="22"/>
              <w:ind w:left="89"/>
              <w:rPr>
                <w:sz w:val="20"/>
              </w:rPr>
            </w:pPr>
            <w:r>
              <w:rPr>
                <w:sz w:val="20"/>
              </w:rPr>
              <w:t>Streptococcus agalactiae</w:t>
            </w:r>
          </w:p>
        </w:tc>
        <w:tc>
          <w:tcPr>
            <w:tcW w:w="164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 w:before="22"/>
              <w:ind w:left="366"/>
              <w:rPr>
                <w:sz w:val="20"/>
              </w:rPr>
            </w:pPr>
            <w:r>
              <w:rPr>
                <w:sz w:val="20"/>
              </w:rPr>
              <w:t>14-21 ngày</w:t>
            </w:r>
          </w:p>
        </w:tc>
      </w:tr>
      <w:tr>
        <w:trPr>
          <w:trHeight w:val="278" w:hRule="atLeast"/>
        </w:trPr>
        <w:tc>
          <w:tcPr>
            <w:tcW w:w="120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100"/>
              <w:rPr>
                <w:sz w:val="20"/>
              </w:rPr>
            </w:pPr>
            <w:r>
              <w:rPr>
                <w:sz w:val="20"/>
              </w:rPr>
              <w:t>L. Monocytogenes,</w:t>
            </w:r>
          </w:p>
        </w:tc>
        <w:tc>
          <w:tcPr>
            <w:tcW w:w="220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5"/>
              <w:ind w:left="98"/>
              <w:rPr>
                <w:sz w:val="20"/>
              </w:rPr>
            </w:pPr>
            <w:r>
              <w:rPr>
                <w:sz w:val="20"/>
              </w:rPr>
              <w:t>Cephalosporin thế hệ 3</w:t>
            </w:r>
          </w:p>
        </w:tc>
        <w:tc>
          <w:tcPr>
            <w:tcW w:w="26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89"/>
              <w:rPr>
                <w:sz w:val="20"/>
              </w:rPr>
            </w:pPr>
            <w:r>
              <w:rPr>
                <w:sz w:val="20"/>
              </w:rPr>
              <w:t>Trực khuẩn gram âm hiếu khí</w:t>
            </w:r>
          </w:p>
        </w:tc>
        <w:tc>
          <w:tcPr>
            <w:tcW w:w="164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496"/>
              <w:rPr>
                <w:sz w:val="20"/>
              </w:rPr>
            </w:pPr>
            <w:r>
              <w:rPr>
                <w:sz w:val="20"/>
              </w:rPr>
              <w:t>21 ngày</w:t>
            </w:r>
          </w:p>
        </w:tc>
      </w:tr>
      <w:tr>
        <w:trPr>
          <w:trHeight w:val="266" w:hRule="atLeast"/>
        </w:trPr>
        <w:tc>
          <w:tcPr>
            <w:tcW w:w="120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100"/>
              <w:rPr>
                <w:sz w:val="20"/>
              </w:rPr>
            </w:pPr>
            <w:r>
              <w:rPr>
                <w:sz w:val="20"/>
              </w:rPr>
              <w:t>Trực khuẩn gram âm</w:t>
            </w:r>
          </w:p>
        </w:tc>
        <w:tc>
          <w:tcPr>
            <w:tcW w:w="2202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89"/>
              <w:rPr>
                <w:sz w:val="20"/>
              </w:rPr>
            </w:pPr>
            <w:r>
              <w:rPr>
                <w:sz w:val="20"/>
              </w:rPr>
              <w:t>Listeria monocytogenes</w:t>
            </w:r>
          </w:p>
        </w:tc>
        <w:tc>
          <w:tcPr>
            <w:tcW w:w="164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366"/>
              <w:rPr>
                <w:sz w:val="20"/>
              </w:rPr>
            </w:pPr>
            <w:r>
              <w:rPr>
                <w:sz w:val="20"/>
              </w:rPr>
              <w:t>21-28 ngày</w:t>
            </w:r>
          </w:p>
        </w:tc>
      </w:tr>
      <w:tr>
        <w:trPr>
          <w:trHeight w:val="289" w:hRule="atLeast"/>
        </w:trPr>
        <w:tc>
          <w:tcPr>
            <w:tcW w:w="120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32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12"/>
              <w:ind w:left="100"/>
              <w:rPr>
                <w:sz w:val="20"/>
              </w:rPr>
            </w:pPr>
            <w:r>
              <w:rPr>
                <w:sz w:val="20"/>
              </w:rPr>
              <w:t>hiếu khí</w:t>
            </w:r>
          </w:p>
        </w:tc>
        <w:tc>
          <w:tcPr>
            <w:tcW w:w="2202" w:type="dxa"/>
            <w:gridSpan w:val="3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6" w:type="dxa"/>
            <w:gridSpan w:val="2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100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DIỄN TIẾN BỆNH VÀ XỬ TRÍ</w:t>
            </w:r>
          </w:p>
        </w:tc>
      </w:tr>
      <w:tr>
        <w:trPr>
          <w:trHeight w:val="556" w:hRule="atLeast"/>
        </w:trPr>
        <w:tc>
          <w:tcPr>
            <w:tcW w:w="2624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53"/>
              <w:ind w:left="887" w:right="878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Dấu hiệu</w:t>
            </w:r>
          </w:p>
        </w:tc>
        <w:tc>
          <w:tcPr>
            <w:tcW w:w="1488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93" w:right="8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N1</w:t>
            </w:r>
          </w:p>
          <w:p>
            <w:pPr>
              <w:pStyle w:val="TableParagraph"/>
              <w:spacing w:before="48"/>
              <w:ind w:left="93" w:right="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6" w:type="dxa"/>
            <w:gridSpan w:val="3"/>
          </w:tcPr>
          <w:p>
            <w:pPr>
              <w:pStyle w:val="TableParagraph"/>
              <w:spacing w:before="9"/>
              <w:ind w:left="73" w:right="6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N2</w:t>
            </w:r>
          </w:p>
          <w:p>
            <w:pPr>
              <w:pStyle w:val="TableParagraph"/>
              <w:spacing w:before="48"/>
              <w:ind w:left="73" w:right="73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4" w:type="dxa"/>
            <w:gridSpan w:val="2"/>
          </w:tcPr>
          <w:p>
            <w:pPr>
              <w:pStyle w:val="TableParagraph"/>
              <w:spacing w:before="9"/>
              <w:ind w:left="73" w:right="6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N3</w:t>
            </w:r>
          </w:p>
          <w:p>
            <w:pPr>
              <w:pStyle w:val="TableParagraph"/>
              <w:spacing w:before="48"/>
              <w:ind w:left="73" w:right="7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8" w:type="dxa"/>
            <w:gridSpan w:val="2"/>
          </w:tcPr>
          <w:p>
            <w:pPr>
              <w:pStyle w:val="TableParagraph"/>
              <w:spacing w:before="9"/>
              <w:ind w:left="73" w:right="73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N4</w:t>
            </w:r>
          </w:p>
          <w:p>
            <w:pPr>
              <w:pStyle w:val="TableParagraph"/>
              <w:spacing w:before="48"/>
              <w:ind w:left="73" w:right="73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3" w:type="dxa"/>
          </w:tcPr>
          <w:p>
            <w:pPr>
              <w:pStyle w:val="TableParagraph"/>
              <w:spacing w:before="9"/>
              <w:ind w:left="67" w:right="68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N5</w:t>
            </w:r>
          </w:p>
          <w:p>
            <w:pPr>
              <w:pStyle w:val="TableParagraph"/>
              <w:spacing w:before="48"/>
              <w:ind w:left="67" w:right="68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</w:tr>
      <w:tr>
        <w:trPr>
          <w:trHeight w:val="2428" w:hRule="atLeast"/>
        </w:trPr>
        <w:tc>
          <w:tcPr>
            <w:tcW w:w="2624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  <w:p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5"/>
                <w:sz w:val="20"/>
              </w:rPr>
              <w:t>Sốt</w:t>
            </w:r>
          </w:p>
          <w:p>
            <w:pPr>
              <w:pStyle w:val="TableParagraph"/>
              <w:spacing w:line="271" w:lineRule="auto" w:before="39"/>
              <w:ind w:right="927"/>
              <w:rPr>
                <w:sz w:val="20"/>
              </w:rPr>
            </w:pPr>
            <w:r>
              <w:rPr>
                <w:w w:val="105"/>
                <w:sz w:val="20"/>
              </w:rPr>
              <w:t>Rối loạn tri giác Co giật</w:t>
            </w:r>
          </w:p>
          <w:p>
            <w:pPr>
              <w:pStyle w:val="TableParagraph"/>
              <w:spacing w:before="10"/>
              <w:rPr>
                <w:sz w:val="20"/>
              </w:rPr>
            </w:pPr>
            <w:r>
              <w:rPr>
                <w:w w:val="105"/>
                <w:sz w:val="20"/>
              </w:rPr>
              <w:t>Dấu thần kinh khu trú</w:t>
            </w:r>
          </w:p>
          <w:p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  <w:p>
            <w:pPr>
              <w:pStyle w:val="TableParagraph"/>
              <w:spacing w:before="43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  <w:p>
            <w:pPr>
              <w:pStyle w:val="TableParagraph"/>
              <w:spacing w:before="43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  <w:p>
            <w:pPr>
              <w:pStyle w:val="TableParagraph"/>
              <w:spacing w:before="43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8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1"/>
              <w:ind w:left="0"/>
              <w:rPr>
                <w:sz w:val="23"/>
              </w:rPr>
            </w:pPr>
          </w:p>
          <w:p>
            <w:pPr>
              <w:pStyle w:val="TableParagraph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6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5"/>
              <w:ind w:left="96" w:right="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96" w:right="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96" w:right="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96" w:right="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</w:tc>
        <w:tc>
          <w:tcPr>
            <w:tcW w:w="1486" w:type="dxa"/>
            <w:gridSpan w:val="3"/>
          </w:tcPr>
          <w:p>
            <w:pPr>
              <w:pStyle w:val="TableParagraph"/>
              <w:spacing w:before="11"/>
              <w:ind w:left="0"/>
              <w:rPr>
                <w:sz w:val="23"/>
              </w:rPr>
            </w:pPr>
          </w:p>
          <w:p>
            <w:pPr>
              <w:pStyle w:val="TableParagraph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6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5"/>
              <w:ind w:left="73" w:right="10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</w:tc>
        <w:tc>
          <w:tcPr>
            <w:tcW w:w="1484" w:type="dxa"/>
            <w:gridSpan w:val="2"/>
          </w:tcPr>
          <w:p>
            <w:pPr>
              <w:pStyle w:val="TableParagraph"/>
              <w:spacing w:before="11"/>
              <w:ind w:left="0"/>
              <w:rPr>
                <w:sz w:val="23"/>
              </w:rPr>
            </w:pPr>
          </w:p>
          <w:p>
            <w:pPr>
              <w:pStyle w:val="TableParagraph"/>
              <w:ind w:left="0"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0"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6"/>
              <w:ind w:left="0"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0"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5"/>
              <w:ind w:left="73" w:right="100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0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0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0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</w:tc>
        <w:tc>
          <w:tcPr>
            <w:tcW w:w="1488" w:type="dxa"/>
            <w:gridSpan w:val="2"/>
          </w:tcPr>
          <w:p>
            <w:pPr>
              <w:pStyle w:val="TableParagraph"/>
              <w:spacing w:before="11"/>
              <w:ind w:left="0"/>
              <w:rPr>
                <w:sz w:val="23"/>
              </w:rPr>
            </w:pPr>
          </w:p>
          <w:p>
            <w:pPr>
              <w:pStyle w:val="TableParagraph"/>
              <w:ind w:left="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6"/>
              <w:ind w:left="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5"/>
              <w:ind w:left="73" w:right="10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73" w:right="10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</w:tc>
        <w:tc>
          <w:tcPr>
            <w:tcW w:w="1483" w:type="dxa"/>
          </w:tcPr>
          <w:p>
            <w:pPr>
              <w:pStyle w:val="TableParagraph"/>
              <w:spacing w:before="11"/>
              <w:ind w:left="0"/>
              <w:rPr>
                <w:sz w:val="23"/>
              </w:rPr>
            </w:pPr>
          </w:p>
          <w:p>
            <w:pPr>
              <w:pStyle w:val="TableParagraph"/>
              <w:ind w:left="0"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0"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6"/>
              <w:ind w:left="0"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46"/>
              <w:ind w:left="0"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  <w:p>
            <w:pPr>
              <w:pStyle w:val="TableParagraph"/>
              <w:spacing w:before="35"/>
              <w:ind w:left="33" w:right="7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33" w:right="7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33" w:right="7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  <w:p>
            <w:pPr>
              <w:pStyle w:val="TableParagraph"/>
              <w:spacing w:before="43"/>
              <w:ind w:left="33" w:right="7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………………</w:t>
            </w:r>
          </w:p>
        </w:tc>
      </w:tr>
      <w:tr>
        <w:trPr>
          <w:trHeight w:val="252" w:hRule="atLeast"/>
        </w:trPr>
        <w:tc>
          <w:tcPr>
            <w:tcW w:w="2624" w:type="dxa"/>
            <w:gridSpan w:val="2"/>
            <w:tcBorders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28" w:lineRule="exact" w:before="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1488" w:type="dxa"/>
            <w:gridSpan w:val="2"/>
            <w:tcBorders>
              <w:left w:val="single" w:sz="2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86" w:type="dxa"/>
            <w:gridSpan w:val="3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84" w:type="dxa"/>
            <w:gridSpan w:val="2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88" w:type="dxa"/>
            <w:gridSpan w:val="2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28" w:lineRule="exact" w:before="26"/>
              <w:ind w:left="885" w:right="87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Máu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6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68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CTM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6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Cấy máu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CRP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Điện giải đồ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Đường huyết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Lactate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LDH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Ure/creatinine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8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2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28" w:lineRule="exact" w:before="25"/>
              <w:ind w:left="129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Chẩn đoán hình ảnh / ECG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68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Xquang phổi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6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CT scan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05"/>
                <w:sz w:val="20"/>
              </w:rPr>
              <w:t>ECG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6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93" w:hRule="atLeast"/>
        </w:trPr>
        <w:tc>
          <w:tcPr>
            <w:tcW w:w="2624" w:type="dxa"/>
            <w:gridSpan w:val="2"/>
            <w:tcBorders>
              <w:top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8" w:type="dxa"/>
            <w:gridSpan w:val="2"/>
            <w:tcBorders>
              <w:top w:val="nil"/>
              <w:left w:val="single" w:sz="2" w:space="0" w:color="000000"/>
            </w:tcBorders>
          </w:tcPr>
          <w:p>
            <w:pPr>
              <w:pStyle w:val="TableParagraph"/>
              <w:spacing w:before="21"/>
              <w:ind w:lef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6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21"/>
              <w:ind w:left="102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21"/>
              <w:ind w:left="10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21"/>
              <w:ind w:left="10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nil"/>
            </w:tcBorders>
          </w:tcPr>
          <w:p>
            <w:pPr>
              <w:pStyle w:val="TableParagraph"/>
              <w:spacing w:before="21"/>
              <w:ind w:left="67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</w:tbl>
    <w:p>
      <w:pPr>
        <w:spacing w:after="0"/>
        <w:jc w:val="center"/>
        <w:rPr>
          <w:sz w:val="20"/>
        </w:rPr>
        <w:sectPr>
          <w:pgSz w:w="12240" w:h="15840"/>
          <w:pgMar w:header="1" w:footer="387" w:top="240" w:bottom="580" w:left="980" w:right="98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 w:after="1"/>
        <w:rPr>
          <w:sz w:val="17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3"/>
        <w:gridCol w:w="1485"/>
        <w:gridCol w:w="1483"/>
        <w:gridCol w:w="1483"/>
        <w:gridCol w:w="1488"/>
        <w:gridCol w:w="1483"/>
      </w:tblGrid>
      <w:tr>
        <w:trPr>
          <w:trHeight w:val="556" w:hRule="atLeast"/>
        </w:trPr>
        <w:tc>
          <w:tcPr>
            <w:tcW w:w="2623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3"/>
              <w:ind w:left="887" w:right="87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Dấu hiệu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4"/>
              <w:ind w:left="168" w:right="15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N1</w:t>
            </w:r>
          </w:p>
          <w:p>
            <w:pPr>
              <w:pStyle w:val="TableParagraph"/>
              <w:spacing w:before="48"/>
              <w:ind w:left="168" w:right="15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4"/>
              <w:ind w:left="67" w:right="4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N2</w:t>
            </w:r>
          </w:p>
          <w:p>
            <w:pPr>
              <w:pStyle w:val="TableParagraph"/>
              <w:spacing w:before="48"/>
              <w:ind w:left="67" w:right="57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4"/>
              <w:ind w:left="67" w:right="46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N3</w:t>
            </w:r>
          </w:p>
          <w:p>
            <w:pPr>
              <w:pStyle w:val="TableParagraph"/>
              <w:spacing w:before="48"/>
              <w:ind w:left="67" w:right="50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4"/>
              <w:ind w:left="73" w:right="5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N4</w:t>
            </w:r>
          </w:p>
          <w:p>
            <w:pPr>
              <w:pStyle w:val="TableParagraph"/>
              <w:spacing w:before="48"/>
              <w:ind w:left="73" w:right="57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4"/>
              <w:ind w:left="67" w:right="55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N5</w:t>
            </w:r>
          </w:p>
          <w:p>
            <w:pPr>
              <w:pStyle w:val="TableParagraph"/>
              <w:spacing w:before="48"/>
              <w:ind w:left="67" w:right="5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</w:tr>
      <w:tr>
        <w:trPr>
          <w:trHeight w:val="3556" w:hRule="atLeast"/>
        </w:trPr>
        <w:tc>
          <w:tcPr>
            <w:tcW w:w="2623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763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Dịch não tủy</w:t>
            </w:r>
          </w:p>
          <w:p>
            <w:pPr>
              <w:pStyle w:val="TableParagraph"/>
              <w:spacing w:line="290" w:lineRule="auto" w:before="33"/>
              <w:ind w:right="1235"/>
              <w:rPr>
                <w:sz w:val="20"/>
              </w:rPr>
            </w:pPr>
            <w:r>
              <w:rPr>
                <w:w w:val="105"/>
                <w:sz w:val="20"/>
              </w:rPr>
              <w:t>Nhuộm gram Nuôi cấy</w:t>
            </w:r>
          </w:p>
          <w:p>
            <w:pPr>
              <w:pStyle w:val="TableParagraph"/>
              <w:spacing w:line="285" w:lineRule="auto"/>
              <w:ind w:right="40"/>
              <w:rPr>
                <w:sz w:val="20"/>
              </w:rPr>
            </w:pPr>
            <w:r>
              <w:rPr>
                <w:w w:val="105"/>
                <w:sz w:val="20"/>
              </w:rPr>
              <w:t>Kháng nguyên hòa tan ELISA</w:t>
            </w:r>
          </w:p>
          <w:p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PCR</w:t>
            </w:r>
          </w:p>
          <w:p>
            <w:pPr>
              <w:pStyle w:val="TableParagraph"/>
              <w:spacing w:line="285" w:lineRule="auto" w:before="38"/>
              <w:ind w:right="177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Sinh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hóa Màu sắc Áp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lực</w:t>
            </w:r>
          </w:p>
          <w:p>
            <w:pPr>
              <w:pStyle w:val="TableParagraph"/>
              <w:spacing w:line="285" w:lineRule="auto" w:before="1"/>
              <w:ind w:right="1235"/>
              <w:rPr>
                <w:sz w:val="20"/>
              </w:rPr>
            </w:pPr>
            <w:r>
              <w:rPr>
                <w:sz w:val="20"/>
              </w:rPr>
              <w:t>BC/Neutrophil </w:t>
            </w:r>
            <w:r>
              <w:rPr>
                <w:w w:val="105"/>
                <w:sz w:val="20"/>
              </w:rPr>
              <w:t>Glucose Protein</w:t>
            </w:r>
          </w:p>
          <w:p>
            <w:pPr>
              <w:pStyle w:val="TableParagraph"/>
              <w:spacing w:before="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8"/>
              <w:ind w:left="0"/>
              <w:rPr>
                <w:sz w:val="23"/>
              </w:rPr>
            </w:pPr>
          </w:p>
          <w:p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9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4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0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8"/>
              <w:ind w:left="0"/>
              <w:rPr>
                <w:sz w:val="23"/>
              </w:rPr>
            </w:pPr>
          </w:p>
          <w:p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9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4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0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8"/>
              <w:ind w:left="0"/>
              <w:rPr>
                <w:sz w:val="23"/>
              </w:rPr>
            </w:pPr>
          </w:p>
          <w:p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9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4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8"/>
              <w:ind w:left="0"/>
              <w:rPr>
                <w:sz w:val="23"/>
              </w:rPr>
            </w:pPr>
          </w:p>
          <w:p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9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4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11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8"/>
              <w:ind w:left="0"/>
              <w:rPr>
                <w:sz w:val="23"/>
              </w:rPr>
            </w:pP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9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4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  <w:p>
            <w:pPr>
              <w:pStyle w:val="TableParagraph"/>
              <w:spacing w:before="43"/>
              <w:ind w:left="1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1485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8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623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105"/>
                <w:sz w:val="20"/>
              </w:rPr>
              <w:t>Dexamethason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3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3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before="2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before="2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</w:tcPr>
          <w:p>
            <w:pPr>
              <w:pStyle w:val="TableParagraph"/>
              <w:spacing w:before="2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before="2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before="2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before="2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</w:tcPr>
          <w:p>
            <w:pPr>
              <w:pStyle w:val="TableParagraph"/>
              <w:spacing w:before="2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before="2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8" w:hRule="atLeast"/>
        </w:trPr>
        <w:tc>
          <w:tcPr>
            <w:tcW w:w="2623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3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line="219" w:lineRule="exact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line="219" w:lineRule="exact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</w:tcPr>
          <w:p>
            <w:pPr>
              <w:pStyle w:val="TableParagraph"/>
              <w:spacing w:line="219" w:lineRule="exact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line="219" w:lineRule="exact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line="219" w:lineRule="exact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line="219" w:lineRule="exact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</w:tcPr>
          <w:p>
            <w:pPr>
              <w:pStyle w:val="TableParagraph"/>
              <w:spacing w:line="219" w:lineRule="exact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</w:tcPr>
          <w:p>
            <w:pPr>
              <w:pStyle w:val="TableParagraph"/>
              <w:spacing w:line="219" w:lineRule="exact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3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0" w:right="637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6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0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</w:tbl>
    <w:p>
      <w:pPr>
        <w:pStyle w:val="BodyText"/>
        <w:spacing w:after="45"/>
        <w:ind w:left="3253"/>
        <w:rPr>
          <w:i/>
        </w:rPr>
      </w:pPr>
      <w:r>
        <w:rPr>
          <w:i/>
        </w:rPr>
        <w:t>Ranitidine 150 mg uống mỗi 12 giờ hoặc Omeprazol 20-40 mg nếu có sử dụng corticoid</w:t>
      </w: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1"/>
        <w:gridCol w:w="3300"/>
        <w:gridCol w:w="3595"/>
      </w:tblGrid>
      <w:tr>
        <w:trPr>
          <w:trHeight w:val="292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XUẤT VIỆN</w:t>
            </w:r>
          </w:p>
        </w:tc>
      </w:tr>
      <w:tr>
        <w:trPr>
          <w:trHeight w:val="522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2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689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  <w:tab w:pos="3403" w:val="left" w:leader="none"/>
              </w:tabs>
              <w:spacing w:line="240" w:lineRule="auto" w:before="5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Triệu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lâm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sàng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thiện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Đủ liệu </w:t>
            </w:r>
            <w:r>
              <w:rPr>
                <w:w w:val="105"/>
                <w:sz w:val="22"/>
              </w:rPr>
              <w:t>trình điều</w:t>
            </w:r>
            <w:r>
              <w:rPr>
                <w:spacing w:val="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  <w:tab w:pos="3403" w:val="left" w:leader="none"/>
              </w:tabs>
              <w:spacing w:line="238" w:lineRule="exact" w:before="5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Protein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dịch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não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tủy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&lt;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0.4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g/l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Tế bào dịch </w:t>
            </w:r>
            <w:r>
              <w:rPr>
                <w:spacing w:val="-3"/>
                <w:w w:val="105"/>
                <w:sz w:val="22"/>
              </w:rPr>
              <w:t>não </w:t>
            </w:r>
            <w:r>
              <w:rPr>
                <w:w w:val="105"/>
                <w:sz w:val="22"/>
              </w:rPr>
              <w:t>tủy 10-20</w:t>
            </w:r>
            <w:r>
              <w:rPr>
                <w:spacing w:val="-4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tb/ml</w:t>
            </w:r>
          </w:p>
        </w:tc>
      </w:tr>
      <w:tr>
        <w:trPr>
          <w:trHeight w:val="517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1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Tình trạng xuất viện</w:t>
            </w:r>
          </w:p>
        </w:tc>
        <w:tc>
          <w:tcPr>
            <w:tcW w:w="3300" w:type="dxa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65" w:val="left" w:leader="none"/>
                <w:tab w:pos="1795" w:val="left" w:leader="none"/>
              </w:tabs>
              <w:spacing w:line="240" w:lineRule="auto" w:before="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Khỏe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Nặng xin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về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5" w:val="left" w:leader="none"/>
                <w:tab w:pos="1795" w:val="left" w:leader="none"/>
              </w:tabs>
              <w:spacing w:line="238" w:lineRule="exact" w:before="6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Tử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vong</w:t>
            </w:r>
          </w:p>
        </w:tc>
        <w:tc>
          <w:tcPr>
            <w:tcW w:w="3595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65" w:val="left" w:leader="none"/>
              </w:tabs>
              <w:spacing w:line="240" w:lineRule="auto" w:before="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Kết thúc </w:t>
            </w:r>
            <w:r>
              <w:rPr>
                <w:spacing w:val="1"/>
                <w:w w:val="105"/>
                <w:sz w:val="22"/>
              </w:rPr>
              <w:t>quy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5" w:val="left" w:leader="none"/>
              </w:tabs>
              <w:spacing w:line="238" w:lineRule="exact" w:before="6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Ra </w:t>
            </w:r>
            <w:r>
              <w:rPr>
                <w:spacing w:val="-3"/>
                <w:w w:val="105"/>
                <w:sz w:val="22"/>
              </w:rPr>
              <w:t>khỏi </w:t>
            </w:r>
            <w:r>
              <w:rPr>
                <w:spacing w:val="2"/>
                <w:w w:val="105"/>
                <w:sz w:val="22"/>
              </w:rPr>
              <w:t>quy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</w:tc>
      </w:tr>
      <w:tr>
        <w:trPr>
          <w:trHeight w:val="786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0"/>
              <w:rPr>
                <w:b/>
                <w:i/>
                <w:sz w:val="21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3300" w:type="dxa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65" w:val="left" w:leader="none"/>
                <w:tab w:pos="1795" w:val="left" w:leader="none"/>
              </w:tabs>
              <w:spacing w:line="240" w:lineRule="auto" w:before="0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Tái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khám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5" w:val="left" w:leader="none"/>
              </w:tabs>
              <w:spacing w:line="240" w:lineRule="auto" w:before="5" w:after="0"/>
              <w:ind w:left="364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Vật </w:t>
            </w:r>
            <w:r>
              <w:rPr>
                <w:spacing w:val="-3"/>
                <w:w w:val="105"/>
                <w:sz w:val="22"/>
              </w:rPr>
              <w:t>lý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liệu</w:t>
            </w:r>
          </w:p>
          <w:p>
            <w:pPr>
              <w:pStyle w:val="TableParagraph"/>
              <w:spacing w:line="238" w:lineRule="exact" w:before="1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Khác: ………………………...</w:t>
            </w:r>
          </w:p>
        </w:tc>
        <w:tc>
          <w:tcPr>
            <w:tcW w:w="3595" w:type="dxa"/>
          </w:tcPr>
          <w:p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i/>
                <w:sz w:val="21"/>
              </w:rPr>
            </w:pPr>
          </w:p>
          <w:p>
            <w:pPr>
              <w:pStyle w:val="TableParagraph"/>
              <w:spacing w:line="248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Số ngày điều trị: ……………………</w:t>
            </w:r>
          </w:p>
        </w:tc>
      </w:tr>
      <w:tr>
        <w:trPr>
          <w:trHeight w:val="350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QUẢN LÝ VÀ TƯ VẤN BỆNH NHÂN</w:t>
            </w:r>
          </w:p>
        </w:tc>
      </w:tr>
      <w:tr>
        <w:trPr>
          <w:trHeight w:val="1070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Theo dõi</w:t>
            </w:r>
          </w:p>
        </w:tc>
        <w:tc>
          <w:tcPr>
            <w:tcW w:w="689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49" w:lineRule="auto" w:before="10"/>
              <w:ind w:left="100" w:right="320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Tái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khám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1-2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tuần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(nếu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thiết) Nếu </w:t>
            </w:r>
            <w:r>
              <w:rPr>
                <w:spacing w:val="-3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di chứng: Tái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khám</w:t>
            </w:r>
          </w:p>
          <w:p>
            <w:pPr>
              <w:pStyle w:val="TableParagraph"/>
              <w:tabs>
                <w:tab w:pos="2404" w:val="left" w:leader="none"/>
                <w:tab w:pos="4699" w:val="left" w:leader="none"/>
              </w:tabs>
              <w:spacing w:before="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mỗi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mỗi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mỗi 6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tháng</w:t>
            </w:r>
          </w:p>
          <w:p>
            <w:pPr>
              <w:pStyle w:val="TableParagraph"/>
              <w:spacing w:line="233" w:lineRule="exact" w:before="20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3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Khác:</w:t>
            </w:r>
            <w:r>
              <w:rPr>
                <w:spacing w:val="-3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…………………………………………………………………...</w:t>
            </w:r>
          </w:p>
        </w:tc>
      </w:tr>
    </w:tbl>
    <w:p>
      <w:pPr>
        <w:spacing w:after="0" w:line="233" w:lineRule="exact"/>
        <w:rPr>
          <w:sz w:val="22"/>
        </w:rPr>
        <w:sectPr>
          <w:pgSz w:w="12240" w:h="15840"/>
          <w:pgMar w:header="1" w:footer="387" w:top="240" w:bottom="580" w:left="980" w:right="980"/>
        </w:sectPr>
      </w:pPr>
    </w:p>
    <w:p>
      <w:pPr>
        <w:spacing w:line="240" w:lineRule="auto" w:before="0"/>
        <w:rPr>
          <w:b/>
          <w:i/>
          <w:sz w:val="20"/>
        </w:rPr>
      </w:pPr>
      <w:r>
        <w:rPr/>
        <w:pict>
          <v:group style="position:absolute;margin-left:54pt;margin-top:48.720001pt;width:502.8pt;height:688.8pt;mso-position-horizontal-relative:page;mso-position-vertical-relative:page;z-index:-59632" coordorigin="1080,974" coordsize="10056,13776">
            <v:shape style="position:absolute;left:1094;top:984;width:10032;height:298" coordorigin="1094,984" coordsize="10032,298" path="m11126,984l11030,984,1190,984,1094,984,1094,1282,1190,1282,11030,1282,11126,1282,11126,984e" filled="true" fillcolor="#000000" stroked="false">
              <v:path arrowok="t"/>
              <v:fill type="solid"/>
            </v:shape>
            <v:shape style="position:absolute;left:1089;top:979;width:10037;height:308" coordorigin="1090,979" coordsize="10037,308" path="m1090,979l11126,979m1090,1286l11126,1286e" filled="false" stroked="true" strokeweight=".48pt" strokecolor="#000000">
              <v:path arrowok="t"/>
              <v:stroke dashstyle="solid"/>
            </v:shape>
            <v:line style="position:absolute" from="1085,974" to="1085,14741" stroked="true" strokeweight=".48pt" strokecolor="#000000">
              <v:stroke dashstyle="solid"/>
            </v:line>
            <v:rect style="position:absolute;left:1080;top:14740;width:10;height:10" filled="true" fillcolor="#000000" stroked="false">
              <v:fill type="solid"/>
            </v:rect>
            <v:line style="position:absolute" from="1090,14746" to="11126,14746" stroked="true" strokeweight=".48pt" strokecolor="#000000">
              <v:stroke dashstyle="solid"/>
            </v:line>
            <v:line style="position:absolute" from="11131,974" to="11131,14741" stroked="true" strokeweight=".48pt" strokecolor="#000000">
              <v:stroke dashstyle="solid"/>
            </v:line>
            <v:rect style="position:absolute;left:11126;top:14740;width:10;height:10" filled="true" fillcolor="#000000" stroked="false">
              <v:fill type="solid"/>
            </v:rect>
            <w10:wrap type="none"/>
          </v:group>
        </w:pict>
      </w:r>
    </w:p>
    <w:p>
      <w:pPr>
        <w:spacing w:line="240" w:lineRule="auto" w:before="0"/>
        <w:rPr>
          <w:b/>
          <w:i/>
          <w:sz w:val="20"/>
        </w:rPr>
      </w:pPr>
    </w:p>
    <w:p>
      <w:pPr>
        <w:spacing w:line="240" w:lineRule="auto" w:before="11"/>
        <w:rPr>
          <w:b/>
          <w:i/>
          <w:sz w:val="15"/>
        </w:rPr>
      </w:pPr>
    </w:p>
    <w:p>
      <w:pPr>
        <w:spacing w:before="96"/>
        <w:ind w:left="210" w:right="0" w:firstLine="0"/>
        <w:jc w:val="left"/>
        <w:rPr>
          <w:b/>
          <w:sz w:val="22"/>
        </w:rPr>
      </w:pPr>
      <w:r>
        <w:rPr>
          <w:b/>
          <w:color w:val="FFFFFF"/>
          <w:w w:val="105"/>
          <w:sz w:val="22"/>
        </w:rPr>
        <w:t>7. PHỤ LỤC</w:t>
      </w:r>
    </w:p>
    <w:p>
      <w:pPr>
        <w:spacing w:line="240" w:lineRule="auto" w:before="7" w:after="0"/>
        <w:rPr>
          <w:b/>
          <w:sz w:val="9"/>
        </w:rPr>
      </w:pP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7"/>
        <w:gridCol w:w="816"/>
        <w:gridCol w:w="163"/>
        <w:gridCol w:w="341"/>
        <w:gridCol w:w="317"/>
        <w:gridCol w:w="1642"/>
        <w:gridCol w:w="1085"/>
        <w:gridCol w:w="552"/>
        <w:gridCol w:w="816"/>
        <w:gridCol w:w="821"/>
        <w:gridCol w:w="1637"/>
      </w:tblGrid>
      <w:tr>
        <w:trPr>
          <w:trHeight w:val="292" w:hRule="atLeast"/>
        </w:trPr>
        <w:tc>
          <w:tcPr>
            <w:tcW w:w="9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5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A: Kháng sinh lựa chọn theo tác nhân gây bệnh</w:t>
            </w:r>
          </w:p>
        </w:tc>
      </w:tr>
      <w:tr>
        <w:trPr>
          <w:trHeight w:val="230" w:hRule="atLeast"/>
        </w:trPr>
        <w:tc>
          <w:tcPr>
            <w:tcW w:w="2616" w:type="dxa"/>
            <w:gridSpan w:val="3"/>
          </w:tcPr>
          <w:p>
            <w:pPr>
              <w:pStyle w:val="TableParagraph"/>
              <w:spacing w:line="209" w:lineRule="exact" w:before="1"/>
              <w:ind w:left="889" w:right="8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 khuẩn</w:t>
            </w:r>
          </w:p>
        </w:tc>
        <w:tc>
          <w:tcPr>
            <w:tcW w:w="3385" w:type="dxa"/>
            <w:gridSpan w:val="4"/>
          </w:tcPr>
          <w:p>
            <w:pPr>
              <w:pStyle w:val="TableParagraph"/>
              <w:spacing w:line="209" w:lineRule="exact" w:before="1"/>
              <w:ind w:left="868"/>
              <w:rPr>
                <w:b/>
                <w:sz w:val="20"/>
              </w:rPr>
            </w:pPr>
            <w:r>
              <w:rPr>
                <w:b/>
                <w:sz w:val="20"/>
              </w:rPr>
              <w:t>Kháng sinh đầu tay</w:t>
            </w:r>
          </w:p>
        </w:tc>
        <w:tc>
          <w:tcPr>
            <w:tcW w:w="3826" w:type="dxa"/>
            <w:gridSpan w:val="4"/>
          </w:tcPr>
          <w:p>
            <w:pPr>
              <w:pStyle w:val="TableParagraph"/>
              <w:spacing w:line="209" w:lineRule="exact" w:before="1"/>
              <w:ind w:left="1059"/>
              <w:rPr>
                <w:b/>
                <w:sz w:val="20"/>
              </w:rPr>
            </w:pPr>
            <w:r>
              <w:rPr>
                <w:b/>
                <w:sz w:val="20"/>
              </w:rPr>
              <w:t>Kháng sinh thay thế</w:t>
            </w:r>
          </w:p>
        </w:tc>
      </w:tr>
      <w:tr>
        <w:trPr>
          <w:trHeight w:val="1137" w:hRule="atLeast"/>
        </w:trPr>
        <w:tc>
          <w:tcPr>
            <w:tcW w:w="2616" w:type="dxa"/>
            <w:gridSpan w:val="3"/>
          </w:tcPr>
          <w:p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Streptococcus pneumoniae</w:t>
            </w:r>
          </w:p>
        </w:tc>
        <w:tc>
          <w:tcPr>
            <w:tcW w:w="3385" w:type="dxa"/>
            <w:gridSpan w:val="4"/>
          </w:tcPr>
          <w:p>
            <w:pPr>
              <w:pStyle w:val="TableParagraph"/>
              <w:spacing w:line="237" w:lineRule="auto"/>
              <w:ind w:right="201"/>
              <w:rPr>
                <w:sz w:val="20"/>
              </w:rPr>
            </w:pPr>
            <w:r>
              <w:rPr>
                <w:sz w:val="20"/>
              </w:rPr>
              <w:t>Vanconmycin, cộng với Cephalosporin thế hệ 3 (Cefotaxime hoặc ceftriaxone)</w:t>
            </w:r>
          </w:p>
        </w:tc>
        <w:tc>
          <w:tcPr>
            <w:tcW w:w="3826" w:type="dxa"/>
            <w:gridSpan w:val="4"/>
          </w:tcPr>
          <w:p>
            <w:pPr>
              <w:pStyle w:val="TableParagraph"/>
              <w:spacing w:line="237" w:lineRule="auto"/>
              <w:ind w:left="104" w:right="481"/>
              <w:rPr>
                <w:sz w:val="20"/>
              </w:rPr>
            </w:pPr>
            <w:r>
              <w:rPr>
                <w:sz w:val="20"/>
              </w:rPr>
              <w:t>Cefepime, meropenem, fluoroquinolone Peniciline MIC &gt; 1 µg/ml: tiếp tục Vancomycin</w:t>
            </w:r>
          </w:p>
          <w:p>
            <w:pPr>
              <w:pStyle w:val="TableParagraph"/>
              <w:spacing w:line="226" w:lineRule="exact" w:before="13"/>
              <w:ind w:left="104" w:right="181"/>
              <w:rPr>
                <w:sz w:val="20"/>
              </w:rPr>
            </w:pPr>
            <w:r>
              <w:rPr>
                <w:sz w:val="20"/>
              </w:rPr>
              <w:t>Peniciline MIC &lt; 0.1 µg/ml: penicillin hoặc ampicillin</w:t>
            </w:r>
          </w:p>
        </w:tc>
      </w:tr>
      <w:tr>
        <w:trPr>
          <w:trHeight w:val="273" w:hRule="atLeast"/>
        </w:trPr>
        <w:tc>
          <w:tcPr>
            <w:tcW w:w="2616" w:type="dxa"/>
            <w:gridSpan w:val="3"/>
          </w:tcPr>
          <w:p>
            <w:pPr>
              <w:pStyle w:val="TableParagraph"/>
              <w:spacing w:line="214" w:lineRule="exact" w:before="39"/>
              <w:rPr>
                <w:sz w:val="20"/>
              </w:rPr>
            </w:pPr>
            <w:r>
              <w:rPr>
                <w:sz w:val="20"/>
              </w:rPr>
              <w:t>Neisseria meningitidis</w:t>
            </w:r>
          </w:p>
        </w:tc>
        <w:tc>
          <w:tcPr>
            <w:tcW w:w="3385" w:type="dxa"/>
            <w:gridSpan w:val="4"/>
          </w:tcPr>
          <w:p>
            <w:pPr>
              <w:pStyle w:val="TableParagraph"/>
              <w:spacing w:line="214" w:lineRule="exact" w:before="39"/>
              <w:rPr>
                <w:sz w:val="20"/>
              </w:rPr>
            </w:pPr>
            <w:r>
              <w:rPr>
                <w:sz w:val="20"/>
              </w:rPr>
              <w:t>Ceftriaxone</w:t>
            </w:r>
          </w:p>
        </w:tc>
        <w:tc>
          <w:tcPr>
            <w:tcW w:w="3826" w:type="dxa"/>
            <w:gridSpan w:val="4"/>
          </w:tcPr>
          <w:p>
            <w:pPr>
              <w:pStyle w:val="TableParagraph"/>
              <w:spacing w:line="214" w:lineRule="exact" w:before="39"/>
              <w:ind w:left="104"/>
              <w:rPr>
                <w:sz w:val="20"/>
              </w:rPr>
            </w:pPr>
            <w:r>
              <w:rPr>
                <w:sz w:val="20"/>
              </w:rPr>
              <w:t>Chloramphenicol, meropenem</w:t>
            </w:r>
          </w:p>
        </w:tc>
      </w:tr>
      <w:tr>
        <w:trPr>
          <w:trHeight w:val="556" w:hRule="atLeast"/>
        </w:trPr>
        <w:tc>
          <w:tcPr>
            <w:tcW w:w="2616" w:type="dxa"/>
            <w:gridSpan w:val="3"/>
          </w:tcPr>
          <w:p>
            <w:pPr>
              <w:pStyle w:val="TableParagraph"/>
              <w:spacing w:line="278" w:lineRule="exact" w:before="3"/>
              <w:ind w:right="43"/>
              <w:rPr>
                <w:sz w:val="20"/>
              </w:rPr>
            </w:pPr>
            <w:r>
              <w:rPr>
                <w:sz w:val="20"/>
              </w:rPr>
              <w:t>Haemophilus influenzae tybe B</w:t>
            </w:r>
          </w:p>
        </w:tc>
        <w:tc>
          <w:tcPr>
            <w:tcW w:w="3385" w:type="dxa"/>
            <w:gridSpan w:val="4"/>
          </w:tcPr>
          <w:p>
            <w:pPr>
              <w:pStyle w:val="TableParagraph"/>
              <w:spacing w:before="39"/>
              <w:rPr>
                <w:sz w:val="20"/>
              </w:rPr>
            </w:pPr>
            <w:r>
              <w:rPr>
                <w:sz w:val="20"/>
              </w:rPr>
              <w:t>Cephalosporin thế hệ 3</w:t>
            </w:r>
          </w:p>
        </w:tc>
        <w:tc>
          <w:tcPr>
            <w:tcW w:w="3826" w:type="dxa"/>
            <w:gridSpan w:val="4"/>
          </w:tcPr>
          <w:p>
            <w:pPr>
              <w:pStyle w:val="TableParagraph"/>
              <w:spacing w:before="39"/>
              <w:ind w:left="104"/>
              <w:rPr>
                <w:sz w:val="20"/>
              </w:rPr>
            </w:pPr>
            <w:r>
              <w:rPr>
                <w:sz w:val="20"/>
              </w:rPr>
              <w:t>Cefepime, chloramphenicol, fluoroquinolone</w:t>
            </w:r>
          </w:p>
        </w:tc>
      </w:tr>
      <w:tr>
        <w:trPr>
          <w:trHeight w:val="278" w:hRule="atLeast"/>
        </w:trPr>
        <w:tc>
          <w:tcPr>
            <w:tcW w:w="2616" w:type="dxa"/>
            <w:gridSpan w:val="3"/>
            <w:tcBorders>
              <w:bottom w:val="single" w:sz="2" w:space="0" w:color="000000"/>
            </w:tcBorders>
          </w:tcPr>
          <w:p>
            <w:pPr>
              <w:pStyle w:val="TableParagraph"/>
              <w:spacing w:line="224" w:lineRule="exact" w:before="35"/>
              <w:rPr>
                <w:sz w:val="20"/>
              </w:rPr>
            </w:pPr>
            <w:r>
              <w:rPr>
                <w:sz w:val="20"/>
              </w:rPr>
              <w:t>Listeria monocytogenes</w:t>
            </w:r>
          </w:p>
        </w:tc>
        <w:tc>
          <w:tcPr>
            <w:tcW w:w="3385" w:type="dxa"/>
            <w:gridSpan w:val="4"/>
            <w:tcBorders>
              <w:bottom w:val="single" w:sz="2" w:space="0" w:color="000000"/>
            </w:tcBorders>
          </w:tcPr>
          <w:p>
            <w:pPr>
              <w:pStyle w:val="TableParagraph"/>
              <w:spacing w:line="224" w:lineRule="exact" w:before="35"/>
              <w:rPr>
                <w:sz w:val="20"/>
              </w:rPr>
            </w:pPr>
            <w:r>
              <w:rPr>
                <w:sz w:val="20"/>
              </w:rPr>
              <w:t>Ampicillin hoặc penicillin G</w:t>
            </w:r>
          </w:p>
        </w:tc>
        <w:tc>
          <w:tcPr>
            <w:tcW w:w="3826" w:type="dxa"/>
            <w:gridSpan w:val="4"/>
            <w:tcBorders>
              <w:bottom w:val="single" w:sz="2" w:space="0" w:color="000000"/>
            </w:tcBorders>
          </w:tcPr>
          <w:p>
            <w:pPr>
              <w:pStyle w:val="TableParagraph"/>
              <w:spacing w:line="224" w:lineRule="exact" w:before="35"/>
              <w:ind w:left="104"/>
              <w:rPr>
                <w:sz w:val="20"/>
              </w:rPr>
            </w:pPr>
            <w:r>
              <w:rPr>
                <w:sz w:val="20"/>
              </w:rPr>
              <w:t>Meropenem, trimethoprim sulfamethoxazole</w:t>
            </w:r>
          </w:p>
        </w:tc>
      </w:tr>
      <w:tr>
        <w:trPr>
          <w:trHeight w:val="225" w:hRule="atLeast"/>
        </w:trPr>
        <w:tc>
          <w:tcPr>
            <w:tcW w:w="2616" w:type="dxa"/>
            <w:gridSpan w:val="3"/>
            <w:tcBorders>
              <w:top w:val="single" w:sz="2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Streptococcus agalactiae</w:t>
            </w:r>
          </w:p>
        </w:tc>
        <w:tc>
          <w:tcPr>
            <w:tcW w:w="3385" w:type="dxa"/>
            <w:gridSpan w:val="4"/>
            <w:tcBorders>
              <w:top w:val="single" w:sz="2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Ampicilin hoặc penicillin G</w:t>
            </w:r>
          </w:p>
        </w:tc>
        <w:tc>
          <w:tcPr>
            <w:tcW w:w="3826" w:type="dxa"/>
            <w:gridSpan w:val="4"/>
            <w:tcBorders>
              <w:top w:val="single" w:sz="2" w:space="0" w:color="000000"/>
            </w:tcBorders>
          </w:tcPr>
          <w:p>
            <w:pPr>
              <w:pStyle w:val="TableParagraph"/>
              <w:spacing w:line="205" w:lineRule="exact"/>
              <w:ind w:left="104"/>
              <w:rPr>
                <w:sz w:val="20"/>
              </w:rPr>
            </w:pPr>
            <w:r>
              <w:rPr>
                <w:sz w:val="20"/>
              </w:rPr>
              <w:t>Cephalosporin thế hệ 3</w:t>
            </w:r>
          </w:p>
        </w:tc>
      </w:tr>
      <w:tr>
        <w:trPr>
          <w:trHeight w:val="310" w:hRule="atLeast"/>
        </w:trPr>
        <w:tc>
          <w:tcPr>
            <w:tcW w:w="2616" w:type="dxa"/>
            <w:gridSpan w:val="3"/>
            <w:tcBorders>
              <w:bottom w:val="thickThinMediumGap" w:sz="2" w:space="0" w:color="000000"/>
            </w:tcBorders>
          </w:tcPr>
          <w:p>
            <w:pPr>
              <w:pStyle w:val="TableParagraph"/>
              <w:spacing w:before="39"/>
              <w:rPr>
                <w:sz w:val="20"/>
              </w:rPr>
            </w:pPr>
            <w:r>
              <w:rPr>
                <w:sz w:val="20"/>
              </w:rPr>
              <w:t>Pseudomonas aeruginosa</w:t>
            </w:r>
          </w:p>
        </w:tc>
        <w:tc>
          <w:tcPr>
            <w:tcW w:w="3385" w:type="dxa"/>
            <w:gridSpan w:val="4"/>
            <w:tcBorders>
              <w:bottom w:val="thickThinMediumGap" w:sz="2" w:space="0" w:color="000000"/>
            </w:tcBorders>
          </w:tcPr>
          <w:p>
            <w:pPr>
              <w:pStyle w:val="TableParagraph"/>
              <w:spacing w:before="39"/>
              <w:rPr>
                <w:sz w:val="20"/>
              </w:rPr>
            </w:pPr>
            <w:r>
              <w:rPr>
                <w:sz w:val="20"/>
              </w:rPr>
              <w:t>Cefepime hoặc Ceftazidime</w:t>
            </w:r>
          </w:p>
        </w:tc>
        <w:tc>
          <w:tcPr>
            <w:tcW w:w="3826" w:type="dxa"/>
            <w:gridSpan w:val="4"/>
            <w:tcBorders>
              <w:bottom w:val="thickThinMediumGap" w:sz="2" w:space="0" w:color="000000"/>
            </w:tcBorders>
          </w:tcPr>
          <w:p>
            <w:pPr>
              <w:pStyle w:val="TableParagraph"/>
              <w:spacing w:before="39"/>
              <w:ind w:left="104"/>
              <w:rPr>
                <w:sz w:val="20"/>
              </w:rPr>
            </w:pPr>
            <w:r>
              <w:rPr>
                <w:sz w:val="20"/>
              </w:rPr>
              <w:t>Carbapenem (ngoại trừ ertapenem)</w:t>
            </w:r>
          </w:p>
        </w:tc>
      </w:tr>
      <w:tr>
        <w:trPr>
          <w:trHeight w:val="264" w:hRule="atLeast"/>
        </w:trPr>
        <w:tc>
          <w:tcPr>
            <w:tcW w:w="9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5"/>
              <w:ind w:left="110"/>
              <w:rPr>
                <w:b/>
                <w:sz w:val="19"/>
              </w:rPr>
            </w:pPr>
            <w:r>
              <w:rPr>
                <w:b/>
                <w:color w:val="FFFFFF"/>
                <w:sz w:val="19"/>
              </w:rPr>
              <w:t>Phụ lục B: Liều kháng sinh trong VMN vi khuẩn</w:t>
            </w:r>
          </w:p>
        </w:tc>
      </w:tr>
      <w:tr>
        <w:trPr>
          <w:trHeight w:val="460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before="111"/>
              <w:ind w:left="743"/>
              <w:rPr>
                <w:b/>
                <w:sz w:val="20"/>
              </w:rPr>
            </w:pPr>
            <w:r>
              <w:rPr>
                <w:b/>
                <w:sz w:val="20"/>
              </w:rPr>
              <w:t>Kháng sinh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26" w:lineRule="exact" w:before="6"/>
              <w:ind w:left="234" w:firstLine="119"/>
              <w:rPr>
                <w:b/>
                <w:sz w:val="20"/>
              </w:rPr>
            </w:pPr>
            <w:r>
              <w:rPr>
                <w:b/>
                <w:sz w:val="20"/>
              </w:rPr>
              <w:t>Tổng liều trong ngày (khoảng cách liều (giờ))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before="111"/>
              <w:ind w:left="737"/>
              <w:rPr>
                <w:b/>
                <w:sz w:val="20"/>
              </w:rPr>
            </w:pPr>
            <w:r>
              <w:rPr>
                <w:b/>
                <w:sz w:val="20"/>
              </w:rPr>
              <w:t>Kháng sinh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26" w:lineRule="exact" w:before="6"/>
              <w:ind w:left="233" w:firstLine="115"/>
              <w:rPr>
                <w:b/>
                <w:sz w:val="20"/>
              </w:rPr>
            </w:pPr>
            <w:r>
              <w:rPr>
                <w:b/>
                <w:sz w:val="20"/>
              </w:rPr>
              <w:t>Tổng liều trong ngày (khoảng cách liều (giờ))</w:t>
            </w:r>
          </w:p>
        </w:tc>
      </w:tr>
      <w:tr>
        <w:trPr>
          <w:trHeight w:val="253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9" w:lineRule="exact" w:before="15"/>
              <w:rPr>
                <w:sz w:val="20"/>
              </w:rPr>
            </w:pPr>
            <w:r>
              <w:rPr>
                <w:sz w:val="20"/>
              </w:rPr>
              <w:t>Amikacin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9" w:lineRule="exact" w:before="15"/>
              <w:ind w:left="738"/>
              <w:rPr>
                <w:sz w:val="20"/>
              </w:rPr>
            </w:pPr>
            <w:r>
              <w:rPr>
                <w:sz w:val="20"/>
              </w:rPr>
              <w:t>15mg/kg (8)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9" w:lineRule="exact" w:before="15"/>
              <w:ind w:left="94"/>
              <w:rPr>
                <w:sz w:val="20"/>
              </w:rPr>
            </w:pPr>
            <w:r>
              <w:rPr>
                <w:sz w:val="20"/>
              </w:rPr>
              <w:t>Gentamycin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9" w:lineRule="exact" w:before="15"/>
              <w:ind w:left="785"/>
              <w:rPr>
                <w:sz w:val="20"/>
              </w:rPr>
            </w:pPr>
            <w:r>
              <w:rPr>
                <w:sz w:val="20"/>
              </w:rPr>
              <w:t>5mg/kg (8)</w:t>
            </w:r>
          </w:p>
        </w:tc>
      </w:tr>
      <w:tr>
        <w:trPr>
          <w:trHeight w:val="249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4" w:lineRule="exact" w:before="15"/>
              <w:rPr>
                <w:sz w:val="20"/>
              </w:rPr>
            </w:pPr>
            <w:r>
              <w:rPr>
                <w:sz w:val="20"/>
              </w:rPr>
              <w:t>Ampicillin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4" w:lineRule="exact" w:before="15"/>
              <w:ind w:left="892" w:right="886"/>
              <w:jc w:val="center"/>
              <w:rPr>
                <w:sz w:val="20"/>
              </w:rPr>
            </w:pPr>
            <w:r>
              <w:rPr>
                <w:sz w:val="20"/>
              </w:rPr>
              <w:t>12 g (4)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4" w:lineRule="exact" w:before="15"/>
              <w:ind w:left="94"/>
              <w:rPr>
                <w:sz w:val="20"/>
              </w:rPr>
            </w:pPr>
            <w:r>
              <w:rPr>
                <w:sz w:val="20"/>
              </w:rPr>
              <w:t>Mepropenem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4" w:lineRule="exact" w:before="15"/>
              <w:ind w:left="803" w:right="799"/>
              <w:jc w:val="center"/>
              <w:rPr>
                <w:sz w:val="20"/>
              </w:rPr>
            </w:pPr>
            <w:r>
              <w:rPr>
                <w:sz w:val="20"/>
              </w:rPr>
              <w:t>6 g (8)</w:t>
            </w:r>
          </w:p>
        </w:tc>
      </w:tr>
      <w:tr>
        <w:trPr>
          <w:trHeight w:val="253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9" w:lineRule="exact" w:before="15"/>
              <w:rPr>
                <w:sz w:val="20"/>
              </w:rPr>
            </w:pPr>
            <w:r>
              <w:rPr>
                <w:sz w:val="20"/>
              </w:rPr>
              <w:t>Aztreonam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9" w:lineRule="exact" w:before="15"/>
              <w:ind w:left="738"/>
              <w:rPr>
                <w:sz w:val="20"/>
              </w:rPr>
            </w:pPr>
            <w:r>
              <w:rPr>
                <w:sz w:val="20"/>
              </w:rPr>
              <w:t>6 – 8 g (6-8)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9" w:lineRule="exact" w:before="15"/>
              <w:ind w:left="94"/>
              <w:rPr>
                <w:sz w:val="20"/>
              </w:rPr>
            </w:pPr>
            <w:r>
              <w:rPr>
                <w:sz w:val="20"/>
              </w:rPr>
              <w:t>Moxifloxacin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9" w:lineRule="exact" w:before="15"/>
              <w:ind w:left="737"/>
              <w:rPr>
                <w:sz w:val="20"/>
              </w:rPr>
            </w:pPr>
            <w:r>
              <w:rPr>
                <w:sz w:val="20"/>
              </w:rPr>
              <w:t>400 mg (24)</w:t>
            </w:r>
          </w:p>
        </w:tc>
      </w:tr>
      <w:tr>
        <w:trPr>
          <w:trHeight w:val="249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4" w:lineRule="exact" w:before="15"/>
              <w:rPr>
                <w:sz w:val="20"/>
              </w:rPr>
            </w:pPr>
            <w:r>
              <w:rPr>
                <w:sz w:val="20"/>
              </w:rPr>
              <w:t>Cefepime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4" w:lineRule="exact" w:before="15"/>
              <w:ind w:left="890" w:right="886"/>
              <w:jc w:val="center"/>
              <w:rPr>
                <w:sz w:val="20"/>
              </w:rPr>
            </w:pPr>
            <w:r>
              <w:rPr>
                <w:sz w:val="20"/>
              </w:rPr>
              <w:t>6 g (8)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4" w:lineRule="exact" w:before="15"/>
              <w:ind w:left="94"/>
              <w:rPr>
                <w:sz w:val="20"/>
              </w:rPr>
            </w:pPr>
            <w:r>
              <w:rPr>
                <w:sz w:val="20"/>
              </w:rPr>
              <w:t>Nafcillin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4" w:lineRule="exact" w:before="15"/>
              <w:ind w:left="809" w:right="799"/>
              <w:jc w:val="center"/>
              <w:rPr>
                <w:sz w:val="20"/>
              </w:rPr>
            </w:pPr>
            <w:r>
              <w:rPr>
                <w:sz w:val="20"/>
              </w:rPr>
              <w:t>9-12 g (4)</w:t>
            </w:r>
          </w:p>
        </w:tc>
      </w:tr>
      <w:tr>
        <w:trPr>
          <w:trHeight w:val="253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9" w:lineRule="exact" w:before="15"/>
              <w:rPr>
                <w:sz w:val="20"/>
              </w:rPr>
            </w:pPr>
            <w:r>
              <w:rPr>
                <w:sz w:val="20"/>
              </w:rPr>
              <w:t>Cefotaxime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9" w:lineRule="exact" w:before="15"/>
              <w:ind w:left="685"/>
              <w:rPr>
                <w:sz w:val="20"/>
              </w:rPr>
            </w:pPr>
            <w:r>
              <w:rPr>
                <w:sz w:val="20"/>
              </w:rPr>
              <w:t>8 – 12 g (4-6)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9" w:lineRule="exact" w:before="15"/>
              <w:ind w:left="94"/>
              <w:rPr>
                <w:sz w:val="20"/>
              </w:rPr>
            </w:pPr>
            <w:r>
              <w:rPr>
                <w:sz w:val="20"/>
              </w:rPr>
              <w:t>Oxacillin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9" w:lineRule="exact" w:before="15"/>
              <w:ind w:left="809" w:right="799"/>
              <w:jc w:val="center"/>
              <w:rPr>
                <w:sz w:val="20"/>
              </w:rPr>
            </w:pPr>
            <w:r>
              <w:rPr>
                <w:sz w:val="20"/>
              </w:rPr>
              <w:t>9-12 g (4)</w:t>
            </w:r>
          </w:p>
        </w:tc>
      </w:tr>
      <w:tr>
        <w:trPr>
          <w:trHeight w:val="249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4" w:lineRule="exact" w:before="15"/>
              <w:rPr>
                <w:sz w:val="20"/>
              </w:rPr>
            </w:pPr>
            <w:r>
              <w:rPr>
                <w:sz w:val="20"/>
              </w:rPr>
              <w:t>Ceftazidime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4" w:lineRule="exact" w:before="15"/>
              <w:ind w:left="890" w:right="886"/>
              <w:jc w:val="center"/>
              <w:rPr>
                <w:sz w:val="20"/>
              </w:rPr>
            </w:pPr>
            <w:r>
              <w:rPr>
                <w:sz w:val="20"/>
              </w:rPr>
              <w:t>6 g (8)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4" w:lineRule="exact" w:before="15"/>
              <w:ind w:left="94"/>
              <w:rPr>
                <w:sz w:val="20"/>
              </w:rPr>
            </w:pPr>
            <w:r>
              <w:rPr>
                <w:sz w:val="20"/>
              </w:rPr>
              <w:t>Penicillin G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4" w:lineRule="exact" w:before="15"/>
              <w:ind w:left="651"/>
              <w:rPr>
                <w:sz w:val="20"/>
              </w:rPr>
            </w:pPr>
            <w:r>
              <w:rPr>
                <w:sz w:val="20"/>
              </w:rPr>
              <w:t>24 triệu UI (4)</w:t>
            </w:r>
          </w:p>
        </w:tc>
      </w:tr>
      <w:tr>
        <w:trPr>
          <w:trHeight w:val="258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9" w:lineRule="exact" w:before="20"/>
              <w:rPr>
                <w:sz w:val="20"/>
              </w:rPr>
            </w:pPr>
            <w:r>
              <w:rPr>
                <w:sz w:val="20"/>
              </w:rPr>
              <w:t>Ceftriaxone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9" w:lineRule="exact" w:before="20"/>
              <w:ind w:left="786"/>
              <w:rPr>
                <w:sz w:val="20"/>
              </w:rPr>
            </w:pPr>
            <w:r>
              <w:rPr>
                <w:sz w:val="20"/>
              </w:rPr>
              <w:t>4 g (12-24)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9" w:lineRule="exact" w:before="20"/>
              <w:ind w:left="94"/>
              <w:rPr>
                <w:sz w:val="20"/>
              </w:rPr>
            </w:pPr>
            <w:r>
              <w:rPr>
                <w:sz w:val="20"/>
              </w:rPr>
              <w:t>Tobramycin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9" w:lineRule="exact" w:before="20"/>
              <w:ind w:left="761"/>
              <w:rPr>
                <w:sz w:val="20"/>
              </w:rPr>
            </w:pPr>
            <w:r>
              <w:rPr>
                <w:sz w:val="20"/>
              </w:rPr>
              <w:t>5 mg/kg (8)</w:t>
            </w:r>
          </w:p>
        </w:tc>
      </w:tr>
      <w:tr>
        <w:trPr>
          <w:trHeight w:val="249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4" w:lineRule="exact" w:before="15"/>
              <w:rPr>
                <w:sz w:val="20"/>
              </w:rPr>
            </w:pPr>
            <w:r>
              <w:rPr>
                <w:sz w:val="20"/>
              </w:rPr>
              <w:t>Chloramphenicol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4" w:lineRule="exact" w:before="15"/>
              <w:ind w:left="815"/>
              <w:rPr>
                <w:sz w:val="20"/>
              </w:rPr>
            </w:pPr>
            <w:r>
              <w:rPr>
                <w:sz w:val="20"/>
              </w:rPr>
              <w:t>4 – 6 g (6)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4" w:lineRule="exact" w:before="15"/>
              <w:ind w:left="94"/>
              <w:rPr>
                <w:sz w:val="20"/>
              </w:rPr>
            </w:pPr>
            <w:r>
              <w:rPr>
                <w:sz w:val="20"/>
              </w:rPr>
              <w:t>TMP-SMZ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4" w:lineRule="exact" w:before="15"/>
              <w:ind w:left="449"/>
              <w:rPr>
                <w:sz w:val="20"/>
              </w:rPr>
            </w:pPr>
            <w:r>
              <w:rPr>
                <w:sz w:val="20"/>
              </w:rPr>
              <w:t>10-20 mg/kg (6-12)</w:t>
            </w:r>
          </w:p>
        </w:tc>
      </w:tr>
      <w:tr>
        <w:trPr>
          <w:trHeight w:val="253" w:hRule="atLeast"/>
        </w:trPr>
        <w:tc>
          <w:tcPr>
            <w:tcW w:w="2453" w:type="dxa"/>
            <w:gridSpan w:val="2"/>
          </w:tcPr>
          <w:p>
            <w:pPr>
              <w:pStyle w:val="TableParagraph"/>
              <w:spacing w:line="219" w:lineRule="exact" w:before="15"/>
              <w:rPr>
                <w:sz w:val="20"/>
              </w:rPr>
            </w:pPr>
            <w:r>
              <w:rPr>
                <w:sz w:val="20"/>
              </w:rPr>
              <w:t>Ciproloxacin</w:t>
            </w:r>
          </w:p>
        </w:tc>
        <w:tc>
          <w:tcPr>
            <w:tcW w:w="2463" w:type="dxa"/>
            <w:gridSpan w:val="4"/>
          </w:tcPr>
          <w:p>
            <w:pPr>
              <w:pStyle w:val="TableParagraph"/>
              <w:spacing w:line="219" w:lineRule="exact" w:before="15"/>
              <w:ind w:left="364"/>
              <w:rPr>
                <w:sz w:val="20"/>
              </w:rPr>
            </w:pPr>
            <w:r>
              <w:rPr>
                <w:sz w:val="20"/>
              </w:rPr>
              <w:t>800 – 1200 mg (8-12)</w:t>
            </w:r>
          </w:p>
        </w:tc>
        <w:tc>
          <w:tcPr>
            <w:tcW w:w="2453" w:type="dxa"/>
            <w:gridSpan w:val="3"/>
          </w:tcPr>
          <w:p>
            <w:pPr>
              <w:pStyle w:val="TableParagraph"/>
              <w:spacing w:line="219" w:lineRule="exact" w:before="15"/>
              <w:ind w:left="94"/>
              <w:rPr>
                <w:sz w:val="20"/>
              </w:rPr>
            </w:pPr>
            <w:r>
              <w:rPr>
                <w:sz w:val="20"/>
              </w:rPr>
              <w:t>Vancomycin</w:t>
            </w:r>
          </w:p>
        </w:tc>
        <w:tc>
          <w:tcPr>
            <w:tcW w:w="2458" w:type="dxa"/>
            <w:gridSpan w:val="2"/>
          </w:tcPr>
          <w:p>
            <w:pPr>
              <w:pStyle w:val="TableParagraph"/>
              <w:spacing w:line="219" w:lineRule="exact" w:before="15"/>
              <w:ind w:left="449"/>
              <w:rPr>
                <w:sz w:val="20"/>
              </w:rPr>
            </w:pPr>
            <w:r>
              <w:rPr>
                <w:sz w:val="20"/>
              </w:rPr>
              <w:t>30-45 mg/kg (8-12)</w:t>
            </w:r>
          </w:p>
        </w:tc>
      </w:tr>
      <w:tr>
        <w:trPr>
          <w:trHeight w:val="350" w:hRule="atLeast"/>
        </w:trPr>
        <w:tc>
          <w:tcPr>
            <w:tcW w:w="9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C: Đặc điểm dịch não tủy trong Viêm màng não</w:t>
            </w:r>
          </w:p>
        </w:tc>
      </w:tr>
      <w:tr>
        <w:trPr>
          <w:trHeight w:val="460" w:hRule="atLeast"/>
        </w:trPr>
        <w:tc>
          <w:tcPr>
            <w:tcW w:w="163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37" w:type="dxa"/>
            <w:gridSpan w:val="4"/>
          </w:tcPr>
          <w:p>
            <w:pPr>
              <w:pStyle w:val="TableParagraph"/>
              <w:spacing w:before="111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Bình thường</w:t>
            </w:r>
          </w:p>
        </w:tc>
        <w:tc>
          <w:tcPr>
            <w:tcW w:w="1642" w:type="dxa"/>
          </w:tcPr>
          <w:p>
            <w:pPr>
              <w:pStyle w:val="TableParagraph"/>
              <w:spacing w:before="111"/>
              <w:ind w:left="157" w:right="1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VMN vi khuẩn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before="111"/>
              <w:ind w:left="301"/>
              <w:rPr>
                <w:b/>
                <w:sz w:val="20"/>
              </w:rPr>
            </w:pPr>
            <w:r>
              <w:rPr>
                <w:b/>
                <w:sz w:val="20"/>
              </w:rPr>
              <w:t>VMN do lao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26" w:lineRule="exact"/>
              <w:ind w:left="209" w:right="2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VMN do</w:t>
            </w:r>
          </w:p>
          <w:p>
            <w:pPr>
              <w:pStyle w:val="TableParagraph"/>
              <w:spacing w:line="214" w:lineRule="exact"/>
              <w:ind w:left="211" w:right="2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Cryptococcus</w:t>
            </w:r>
          </w:p>
        </w:tc>
        <w:tc>
          <w:tcPr>
            <w:tcW w:w="1637" w:type="dxa"/>
          </w:tcPr>
          <w:p>
            <w:pPr>
              <w:pStyle w:val="TableParagraph"/>
              <w:spacing w:before="111"/>
              <w:ind w:left="0" w:right="31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VMN vi rút</w:t>
            </w:r>
          </w:p>
        </w:tc>
      </w:tr>
      <w:tr>
        <w:trPr>
          <w:trHeight w:val="263" w:hRule="atLeast"/>
        </w:trPr>
        <w:tc>
          <w:tcPr>
            <w:tcW w:w="1637" w:type="dxa"/>
          </w:tcPr>
          <w:p>
            <w:pPr>
              <w:pStyle w:val="TableParagraph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Áp lực (mmH</w:t>
            </w:r>
            <w:r>
              <w:rPr>
                <w:position w:val="-6"/>
                <w:sz w:val="13"/>
              </w:rPr>
              <w:t>2</w:t>
            </w:r>
            <w:r>
              <w:rPr>
                <w:sz w:val="20"/>
              </w:rPr>
              <w:t>O)</w:t>
            </w:r>
          </w:p>
        </w:tc>
        <w:tc>
          <w:tcPr>
            <w:tcW w:w="1637" w:type="dxa"/>
            <w:gridSpan w:val="4"/>
          </w:tcPr>
          <w:p>
            <w:pPr>
              <w:pStyle w:val="TableParagraph"/>
              <w:spacing w:line="216" w:lineRule="exact"/>
              <w:ind w:left="211" w:right="209"/>
              <w:jc w:val="center"/>
              <w:rPr>
                <w:sz w:val="20"/>
              </w:rPr>
            </w:pPr>
            <w:r>
              <w:rPr>
                <w:sz w:val="20"/>
              </w:rPr>
              <w:t>&lt; 180</w:t>
            </w:r>
          </w:p>
        </w:tc>
        <w:tc>
          <w:tcPr>
            <w:tcW w:w="1642" w:type="dxa"/>
          </w:tcPr>
          <w:p>
            <w:pPr>
              <w:pStyle w:val="TableParagraph"/>
              <w:spacing w:line="216" w:lineRule="exact"/>
              <w:ind w:left="156" w:right="156"/>
              <w:jc w:val="center"/>
              <w:rPr>
                <w:sz w:val="20"/>
              </w:rPr>
            </w:pPr>
            <w:r>
              <w:rPr>
                <w:sz w:val="20"/>
              </w:rPr>
              <w:t>&gt; 180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16" w:lineRule="exact"/>
              <w:ind w:left="206" w:right="209"/>
              <w:jc w:val="center"/>
              <w:rPr>
                <w:sz w:val="20"/>
              </w:rPr>
            </w:pPr>
            <w:r>
              <w:rPr>
                <w:sz w:val="20"/>
              </w:rPr>
              <w:t>&gt; 180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16" w:lineRule="exact"/>
              <w:ind w:left="209" w:right="209"/>
              <w:jc w:val="center"/>
              <w:rPr>
                <w:sz w:val="20"/>
              </w:rPr>
            </w:pPr>
            <w:r>
              <w:rPr>
                <w:sz w:val="20"/>
              </w:rPr>
              <w:t>&gt; 180</w:t>
            </w:r>
          </w:p>
        </w:tc>
        <w:tc>
          <w:tcPr>
            <w:tcW w:w="1637" w:type="dxa"/>
          </w:tcPr>
          <w:p>
            <w:pPr>
              <w:pStyle w:val="TableParagraph"/>
              <w:spacing w:line="216" w:lineRule="exact"/>
              <w:ind w:left="209" w:right="209"/>
              <w:jc w:val="center"/>
              <w:rPr>
                <w:sz w:val="20"/>
              </w:rPr>
            </w:pPr>
            <w:r>
              <w:rPr>
                <w:sz w:val="20"/>
              </w:rPr>
              <w:t>&gt; 180</w:t>
            </w:r>
          </w:p>
        </w:tc>
      </w:tr>
      <w:tr>
        <w:trPr>
          <w:trHeight w:val="541" w:hRule="atLeast"/>
        </w:trPr>
        <w:tc>
          <w:tcPr>
            <w:tcW w:w="1637" w:type="dxa"/>
          </w:tcPr>
          <w:p>
            <w:pPr>
              <w:pStyle w:val="TableParagraph"/>
              <w:spacing w:line="112" w:lineRule="exact" w:before="3"/>
              <w:ind w:left="0" w:right="369"/>
              <w:jc w:val="right"/>
              <w:rPr>
                <w:sz w:val="13"/>
              </w:rPr>
            </w:pPr>
            <w:r>
              <w:rPr>
                <w:w w:val="100"/>
                <w:sz w:val="13"/>
              </w:rPr>
              <w:t>3</w:t>
            </w:r>
          </w:p>
          <w:p>
            <w:pPr>
              <w:pStyle w:val="TableParagraph"/>
              <w:spacing w:line="192" w:lineRule="exact"/>
              <w:ind w:left="0" w:right="428"/>
              <w:jc w:val="right"/>
              <w:rPr>
                <w:sz w:val="20"/>
              </w:rPr>
            </w:pPr>
            <w:r>
              <w:rPr>
                <w:sz w:val="20"/>
              </w:rPr>
              <w:t>Bạch cầu/mm</w:t>
            </w:r>
          </w:p>
        </w:tc>
        <w:tc>
          <w:tcPr>
            <w:tcW w:w="1637" w:type="dxa"/>
            <w:gridSpan w:val="4"/>
          </w:tcPr>
          <w:p>
            <w:pPr>
              <w:pStyle w:val="TableParagraph"/>
              <w:spacing w:before="77"/>
              <w:ind w:left="211" w:right="200"/>
              <w:jc w:val="center"/>
              <w:rPr>
                <w:sz w:val="20"/>
              </w:rPr>
            </w:pPr>
            <w:r>
              <w:rPr>
                <w:sz w:val="20"/>
              </w:rPr>
              <w:t>0-5</w:t>
            </w:r>
          </w:p>
        </w:tc>
        <w:tc>
          <w:tcPr>
            <w:tcW w:w="1642" w:type="dxa"/>
          </w:tcPr>
          <w:p>
            <w:pPr>
              <w:pStyle w:val="TableParagraph"/>
              <w:spacing w:line="221" w:lineRule="exact"/>
              <w:ind w:left="412"/>
              <w:rPr>
                <w:sz w:val="20"/>
              </w:rPr>
            </w:pPr>
            <w:r>
              <w:rPr>
                <w:sz w:val="20"/>
              </w:rPr>
              <w:t>100-5000,</w:t>
            </w:r>
          </w:p>
          <w:p>
            <w:pPr>
              <w:pStyle w:val="TableParagraph"/>
              <w:spacing w:line="219" w:lineRule="exact" w:before="82"/>
              <w:ind w:left="349"/>
              <w:rPr>
                <w:sz w:val="20"/>
              </w:rPr>
            </w:pPr>
            <w:r>
              <w:rPr>
                <w:sz w:val="20"/>
              </w:rPr>
              <w:t>BC đa nhân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21" w:lineRule="exact"/>
              <w:ind w:left="208" w:right="209"/>
              <w:jc w:val="center"/>
              <w:rPr>
                <w:sz w:val="20"/>
              </w:rPr>
            </w:pPr>
            <w:r>
              <w:rPr>
                <w:sz w:val="20"/>
              </w:rPr>
              <w:t>&lt;500</w:t>
            </w:r>
          </w:p>
          <w:p>
            <w:pPr>
              <w:pStyle w:val="TableParagraph"/>
              <w:spacing w:line="219" w:lineRule="exact" w:before="82"/>
              <w:ind w:left="206" w:right="209"/>
              <w:jc w:val="center"/>
              <w:rPr>
                <w:sz w:val="20"/>
              </w:rPr>
            </w:pPr>
            <w:r>
              <w:rPr>
                <w:sz w:val="20"/>
              </w:rPr>
              <w:t>BC lympho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21" w:lineRule="exact"/>
              <w:ind w:left="211" w:right="202"/>
              <w:jc w:val="center"/>
              <w:rPr>
                <w:sz w:val="20"/>
              </w:rPr>
            </w:pPr>
            <w:r>
              <w:rPr>
                <w:sz w:val="20"/>
              </w:rPr>
              <w:t>10-200</w:t>
            </w:r>
          </w:p>
          <w:p>
            <w:pPr>
              <w:pStyle w:val="TableParagraph"/>
              <w:spacing w:line="219" w:lineRule="exact" w:before="82"/>
              <w:ind w:left="207" w:right="209"/>
              <w:jc w:val="center"/>
              <w:rPr>
                <w:sz w:val="20"/>
              </w:rPr>
            </w:pPr>
            <w:r>
              <w:rPr>
                <w:sz w:val="20"/>
              </w:rPr>
              <w:t>BC lympho</w:t>
            </w:r>
          </w:p>
        </w:tc>
        <w:tc>
          <w:tcPr>
            <w:tcW w:w="1637" w:type="dxa"/>
          </w:tcPr>
          <w:p>
            <w:pPr>
              <w:pStyle w:val="TableParagraph"/>
              <w:spacing w:line="221" w:lineRule="exact"/>
              <w:ind w:left="211" w:right="202"/>
              <w:jc w:val="center"/>
              <w:rPr>
                <w:sz w:val="20"/>
              </w:rPr>
            </w:pPr>
            <w:r>
              <w:rPr>
                <w:sz w:val="20"/>
              </w:rPr>
              <w:t>10-1000</w:t>
            </w:r>
          </w:p>
          <w:p>
            <w:pPr>
              <w:pStyle w:val="TableParagraph"/>
              <w:spacing w:line="219" w:lineRule="exact" w:before="82"/>
              <w:ind w:left="207" w:right="209"/>
              <w:jc w:val="center"/>
              <w:rPr>
                <w:sz w:val="20"/>
              </w:rPr>
            </w:pPr>
            <w:r>
              <w:rPr>
                <w:sz w:val="20"/>
              </w:rPr>
              <w:t>BC lympho</w:t>
            </w:r>
          </w:p>
        </w:tc>
      </w:tr>
      <w:tr>
        <w:trPr>
          <w:trHeight w:val="244" w:hRule="atLeast"/>
        </w:trPr>
        <w:tc>
          <w:tcPr>
            <w:tcW w:w="1637" w:type="dxa"/>
          </w:tcPr>
          <w:p>
            <w:pPr>
              <w:pStyle w:val="TableParagraph"/>
              <w:spacing w:line="219" w:lineRule="exact" w:before="5"/>
              <w:rPr>
                <w:sz w:val="20"/>
              </w:rPr>
            </w:pPr>
            <w:r>
              <w:rPr>
                <w:sz w:val="20"/>
              </w:rPr>
              <w:t>Glucose (mg/dl)</w:t>
            </w:r>
          </w:p>
        </w:tc>
        <w:tc>
          <w:tcPr>
            <w:tcW w:w="1637" w:type="dxa"/>
            <w:gridSpan w:val="4"/>
          </w:tcPr>
          <w:p>
            <w:pPr>
              <w:pStyle w:val="TableParagraph"/>
              <w:spacing w:line="219" w:lineRule="exact" w:before="5"/>
              <w:ind w:left="211" w:right="201"/>
              <w:jc w:val="center"/>
              <w:rPr>
                <w:sz w:val="20"/>
              </w:rPr>
            </w:pPr>
            <w:r>
              <w:rPr>
                <w:sz w:val="20"/>
              </w:rPr>
              <w:t>50-75</w:t>
            </w:r>
          </w:p>
        </w:tc>
        <w:tc>
          <w:tcPr>
            <w:tcW w:w="1642" w:type="dxa"/>
          </w:tcPr>
          <w:p>
            <w:pPr>
              <w:pStyle w:val="TableParagraph"/>
              <w:spacing w:line="219" w:lineRule="exact" w:before="5"/>
              <w:ind w:left="157" w:right="153"/>
              <w:jc w:val="center"/>
              <w:rPr>
                <w:sz w:val="20"/>
              </w:rPr>
            </w:pPr>
            <w:r>
              <w:rPr>
                <w:sz w:val="20"/>
              </w:rPr>
              <w:t>&lt;40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19" w:lineRule="exact" w:before="5"/>
              <w:ind w:left="209" w:right="209"/>
              <w:jc w:val="center"/>
              <w:rPr>
                <w:sz w:val="20"/>
              </w:rPr>
            </w:pPr>
            <w:r>
              <w:rPr>
                <w:sz w:val="20"/>
              </w:rPr>
              <w:t>&lt;50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19" w:lineRule="exact" w:before="5"/>
              <w:ind w:left="209" w:right="209"/>
              <w:jc w:val="center"/>
              <w:rPr>
                <w:sz w:val="20"/>
              </w:rPr>
            </w:pPr>
            <w:r>
              <w:rPr>
                <w:sz w:val="20"/>
              </w:rPr>
              <w:t>&lt;40</w:t>
            </w:r>
          </w:p>
        </w:tc>
        <w:tc>
          <w:tcPr>
            <w:tcW w:w="1637" w:type="dxa"/>
          </w:tcPr>
          <w:p>
            <w:pPr>
              <w:pStyle w:val="TableParagraph"/>
              <w:spacing w:line="219" w:lineRule="exact" w:before="5"/>
              <w:ind w:left="0" w:right="312"/>
              <w:jc w:val="right"/>
              <w:rPr>
                <w:sz w:val="20"/>
              </w:rPr>
            </w:pPr>
            <w:r>
              <w:rPr>
                <w:sz w:val="20"/>
              </w:rPr>
              <w:t>Bình thường</w:t>
            </w:r>
          </w:p>
        </w:tc>
      </w:tr>
      <w:tr>
        <w:trPr>
          <w:trHeight w:val="230" w:hRule="atLeast"/>
        </w:trPr>
        <w:tc>
          <w:tcPr>
            <w:tcW w:w="1637" w:type="dxa"/>
          </w:tcPr>
          <w:p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Protein (mg/dl)</w:t>
            </w:r>
          </w:p>
        </w:tc>
        <w:tc>
          <w:tcPr>
            <w:tcW w:w="1637" w:type="dxa"/>
            <w:gridSpan w:val="4"/>
          </w:tcPr>
          <w:p>
            <w:pPr>
              <w:pStyle w:val="TableParagraph"/>
              <w:spacing w:line="210" w:lineRule="exact"/>
              <w:ind w:left="211" w:right="201"/>
              <w:jc w:val="center"/>
              <w:rPr>
                <w:sz w:val="20"/>
              </w:rPr>
            </w:pPr>
            <w:r>
              <w:rPr>
                <w:sz w:val="20"/>
              </w:rPr>
              <w:t>15-40</w:t>
            </w:r>
          </w:p>
        </w:tc>
        <w:tc>
          <w:tcPr>
            <w:tcW w:w="1642" w:type="dxa"/>
          </w:tcPr>
          <w:p>
            <w:pPr>
              <w:pStyle w:val="TableParagraph"/>
              <w:spacing w:line="210" w:lineRule="exact"/>
              <w:ind w:left="157" w:right="149"/>
              <w:jc w:val="center"/>
              <w:rPr>
                <w:sz w:val="20"/>
              </w:rPr>
            </w:pPr>
            <w:r>
              <w:rPr>
                <w:sz w:val="20"/>
              </w:rPr>
              <w:t>100-500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10" w:lineRule="exact"/>
              <w:ind w:left="483"/>
              <w:rPr>
                <w:sz w:val="20"/>
              </w:rPr>
            </w:pPr>
            <w:r>
              <w:rPr>
                <w:sz w:val="20"/>
              </w:rPr>
              <w:t>100-200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10" w:lineRule="exact"/>
              <w:ind w:left="536"/>
              <w:rPr>
                <w:sz w:val="20"/>
              </w:rPr>
            </w:pPr>
            <w:r>
              <w:rPr>
                <w:sz w:val="20"/>
              </w:rPr>
              <w:t>50-200</w:t>
            </w:r>
          </w:p>
        </w:tc>
        <w:tc>
          <w:tcPr>
            <w:tcW w:w="1637" w:type="dxa"/>
          </w:tcPr>
          <w:p>
            <w:pPr>
              <w:pStyle w:val="TableParagraph"/>
              <w:spacing w:line="210" w:lineRule="exact"/>
              <w:ind w:left="535"/>
              <w:rPr>
                <w:sz w:val="20"/>
              </w:rPr>
            </w:pPr>
            <w:r>
              <w:rPr>
                <w:sz w:val="20"/>
              </w:rPr>
              <w:t>50-100</w:t>
            </w:r>
          </w:p>
        </w:tc>
      </w:tr>
      <w:tr>
        <w:trPr>
          <w:trHeight w:val="1132" w:hRule="atLeast"/>
        </w:trPr>
        <w:tc>
          <w:tcPr>
            <w:tcW w:w="1637" w:type="dxa"/>
          </w:tcPr>
          <w:p>
            <w:pPr>
              <w:pStyle w:val="TableParagraph"/>
              <w:spacing w:line="235" w:lineRule="auto"/>
              <w:ind w:right="87"/>
              <w:rPr>
                <w:sz w:val="20"/>
              </w:rPr>
            </w:pPr>
            <w:r>
              <w:rPr>
                <w:sz w:val="20"/>
              </w:rPr>
              <w:t>Xét nghiệm vi sinh</w:t>
            </w:r>
          </w:p>
        </w:tc>
        <w:tc>
          <w:tcPr>
            <w:tcW w:w="1637" w:type="dxa"/>
            <w:gridSpan w:val="4"/>
          </w:tcPr>
          <w:p>
            <w:pPr>
              <w:pStyle w:val="TableParagraph"/>
              <w:spacing w:line="221" w:lineRule="exact"/>
              <w:ind w:left="100"/>
              <w:rPr>
                <w:sz w:val="20"/>
              </w:rPr>
            </w:pPr>
            <w:r>
              <w:rPr>
                <w:sz w:val="20"/>
              </w:rPr>
              <w:t>Không</w:t>
            </w:r>
          </w:p>
        </w:tc>
        <w:tc>
          <w:tcPr>
            <w:tcW w:w="1642" w:type="dxa"/>
          </w:tcPr>
          <w:p>
            <w:pPr>
              <w:pStyle w:val="TableParagraph"/>
              <w:spacing w:line="235" w:lineRule="auto"/>
              <w:ind w:left="99"/>
              <w:rPr>
                <w:sz w:val="20"/>
              </w:rPr>
            </w:pPr>
            <w:r>
              <w:rPr>
                <w:sz w:val="20"/>
              </w:rPr>
              <w:t>Nhuộm Gram, Nuôi cấy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35" w:lineRule="auto"/>
              <w:ind w:left="94"/>
              <w:rPr>
                <w:sz w:val="20"/>
              </w:rPr>
            </w:pPr>
            <w:r>
              <w:rPr>
                <w:sz w:val="20"/>
              </w:rPr>
              <w:t>Nhuộm tìm AFB, Nuôi cấy,</w:t>
            </w:r>
          </w:p>
          <w:p>
            <w:pPr>
              <w:pStyle w:val="TableParagraph"/>
              <w:spacing w:line="226" w:lineRule="exact" w:before="4"/>
              <w:ind w:left="94"/>
              <w:rPr>
                <w:sz w:val="20"/>
              </w:rPr>
            </w:pPr>
            <w:r>
              <w:rPr>
                <w:sz w:val="20"/>
              </w:rPr>
              <w:t>PCR</w:t>
            </w:r>
          </w:p>
        </w:tc>
        <w:tc>
          <w:tcPr>
            <w:tcW w:w="1637" w:type="dxa"/>
            <w:gridSpan w:val="2"/>
          </w:tcPr>
          <w:p>
            <w:pPr>
              <w:pStyle w:val="TableParagraph"/>
              <w:spacing w:line="237" w:lineRule="auto"/>
              <w:ind w:left="99" w:right="87"/>
              <w:rPr>
                <w:sz w:val="20"/>
              </w:rPr>
            </w:pPr>
            <w:r>
              <w:rPr>
                <w:sz w:val="20"/>
              </w:rPr>
              <w:t>Tìm kháng nguyên cryptococcus, Nhuộm mực tàu,</w:t>
            </w:r>
          </w:p>
          <w:p>
            <w:pPr>
              <w:pStyle w:val="TableParagraph"/>
              <w:spacing w:line="210" w:lineRule="exact" w:before="6"/>
              <w:ind w:left="99"/>
              <w:rPr>
                <w:sz w:val="20"/>
              </w:rPr>
            </w:pPr>
            <w:r>
              <w:rPr>
                <w:sz w:val="20"/>
              </w:rPr>
              <w:t>Nuôi cấy</w:t>
            </w:r>
          </w:p>
        </w:tc>
        <w:tc>
          <w:tcPr>
            <w:tcW w:w="1637" w:type="dxa"/>
          </w:tcPr>
          <w:p>
            <w:pPr>
              <w:pStyle w:val="TableParagraph"/>
              <w:spacing w:line="221" w:lineRule="exact"/>
              <w:ind w:left="99"/>
              <w:rPr>
                <w:sz w:val="20"/>
              </w:rPr>
            </w:pPr>
            <w:r>
              <w:rPr>
                <w:sz w:val="20"/>
              </w:rPr>
              <w:t>PCR</w:t>
            </w:r>
          </w:p>
        </w:tc>
      </w:tr>
      <w:tr>
        <w:trPr>
          <w:trHeight w:val="354" w:hRule="atLeast"/>
        </w:trPr>
        <w:tc>
          <w:tcPr>
            <w:tcW w:w="9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D: Các trường hợp cần chụp CT trước khi chọc dò tủy sống</w:t>
            </w:r>
          </w:p>
        </w:tc>
      </w:tr>
      <w:tr>
        <w:trPr>
          <w:trHeight w:val="263" w:hRule="atLeast"/>
        </w:trPr>
        <w:tc>
          <w:tcPr>
            <w:tcW w:w="2957" w:type="dxa"/>
            <w:gridSpan w:val="4"/>
          </w:tcPr>
          <w:p>
            <w:pPr>
              <w:pStyle w:val="TableParagraph"/>
              <w:spacing w:line="210" w:lineRule="exact" w:before="34"/>
              <w:ind w:left="977" w:right="9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Tiêu chuẩn</w:t>
            </w:r>
          </w:p>
        </w:tc>
        <w:tc>
          <w:tcPr>
            <w:tcW w:w="6870" w:type="dxa"/>
            <w:gridSpan w:val="7"/>
          </w:tcPr>
          <w:p>
            <w:pPr>
              <w:pStyle w:val="TableParagraph"/>
              <w:spacing w:line="210" w:lineRule="exact" w:before="34"/>
              <w:ind w:left="2985" w:right="29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Giải thích</w:t>
            </w:r>
          </w:p>
        </w:tc>
      </w:tr>
      <w:tr>
        <w:trPr>
          <w:trHeight w:val="268" w:hRule="atLeast"/>
        </w:trPr>
        <w:tc>
          <w:tcPr>
            <w:tcW w:w="2957" w:type="dxa"/>
            <w:gridSpan w:val="4"/>
          </w:tcPr>
          <w:p>
            <w:pPr>
              <w:pStyle w:val="TableParagraph"/>
              <w:spacing w:line="219" w:lineRule="exact" w:before="29"/>
              <w:rPr>
                <w:sz w:val="20"/>
              </w:rPr>
            </w:pPr>
            <w:r>
              <w:rPr>
                <w:sz w:val="20"/>
              </w:rPr>
              <w:t>Tình trạng ức chế miễn dịch</w:t>
            </w:r>
          </w:p>
        </w:tc>
        <w:tc>
          <w:tcPr>
            <w:tcW w:w="6870" w:type="dxa"/>
            <w:gridSpan w:val="7"/>
          </w:tcPr>
          <w:p>
            <w:pPr>
              <w:pStyle w:val="TableParagraph"/>
              <w:spacing w:line="219" w:lineRule="exact" w:before="29"/>
              <w:ind w:left="100"/>
              <w:rPr>
                <w:sz w:val="20"/>
              </w:rPr>
            </w:pPr>
            <w:r>
              <w:rPr>
                <w:sz w:val="20"/>
              </w:rPr>
              <w:t>HIV hoặc AIDS, đang điều trị ức chế miễn dịch, sau ghép.</w:t>
            </w:r>
          </w:p>
        </w:tc>
      </w:tr>
      <w:tr>
        <w:trPr>
          <w:trHeight w:val="455" w:hRule="atLeast"/>
        </w:trPr>
        <w:tc>
          <w:tcPr>
            <w:tcW w:w="2957" w:type="dxa"/>
            <w:gridSpan w:val="4"/>
          </w:tcPr>
          <w:p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Tiền căn bệnh lý thần kinh trung</w:t>
            </w:r>
          </w:p>
          <w:p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ương</w:t>
            </w:r>
          </w:p>
        </w:tc>
        <w:tc>
          <w:tcPr>
            <w:tcW w:w="6870" w:type="dxa"/>
            <w:gridSpan w:val="7"/>
          </w:tcPr>
          <w:p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Khối choáng chỗ, đột quị, nhiễm trùng khu trú</w:t>
            </w:r>
          </w:p>
        </w:tc>
      </w:tr>
      <w:tr>
        <w:trPr>
          <w:trHeight w:val="450" w:hRule="atLeast"/>
        </w:trPr>
        <w:tc>
          <w:tcPr>
            <w:tcW w:w="2957" w:type="dxa"/>
            <w:gridSpan w:val="4"/>
          </w:tcPr>
          <w:p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Co giật mới khởi phát</w:t>
            </w:r>
          </w:p>
        </w:tc>
        <w:tc>
          <w:tcPr>
            <w:tcW w:w="6870" w:type="dxa"/>
            <w:gridSpan w:val="7"/>
          </w:tcPr>
          <w:p>
            <w:pPr>
              <w:pStyle w:val="TableParagraph"/>
              <w:spacing w:line="214" w:lineRule="exact"/>
              <w:ind w:left="100"/>
              <w:rPr>
                <w:sz w:val="20"/>
              </w:rPr>
            </w:pPr>
            <w:r>
              <w:rPr>
                <w:sz w:val="20"/>
              </w:rPr>
              <w:t>Khởi phát trong vòng 1 tuần: cân nhắc không chọc dò tủy sống ở bệnh nhân co giật</w:t>
            </w:r>
          </w:p>
          <w:p>
            <w:pPr>
              <w:pStyle w:val="TableParagraph"/>
              <w:spacing w:line="217" w:lineRule="exact"/>
              <w:ind w:left="100"/>
              <w:rPr>
                <w:sz w:val="20"/>
              </w:rPr>
            </w:pPr>
            <w:r>
              <w:rPr>
                <w:sz w:val="20"/>
              </w:rPr>
              <w:t>kéo dài hoặc trì hoãn chọc dò trong 30 phút ở bệnh nhân có cơn co giật ngắn.</w:t>
            </w:r>
          </w:p>
        </w:tc>
      </w:tr>
      <w:tr>
        <w:trPr>
          <w:trHeight w:val="225" w:hRule="atLeast"/>
        </w:trPr>
        <w:tc>
          <w:tcPr>
            <w:tcW w:w="2957" w:type="dxa"/>
            <w:gridSpan w:val="4"/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Phù gai thị</w:t>
            </w:r>
          </w:p>
        </w:tc>
        <w:tc>
          <w:tcPr>
            <w:tcW w:w="6870" w:type="dxa"/>
            <w:gridSpan w:val="7"/>
          </w:tcPr>
          <w:p>
            <w:pPr>
              <w:pStyle w:val="TableParagraph"/>
              <w:spacing w:line="205" w:lineRule="exact"/>
              <w:ind w:left="100"/>
              <w:rPr>
                <w:sz w:val="20"/>
              </w:rPr>
            </w:pPr>
            <w:r>
              <w:rPr>
                <w:sz w:val="20"/>
              </w:rPr>
              <w:t>Gợi ý tăng áp lực nội sọ</w:t>
            </w:r>
          </w:p>
        </w:tc>
      </w:tr>
      <w:tr>
        <w:trPr>
          <w:trHeight w:val="450" w:hRule="atLeast"/>
        </w:trPr>
        <w:tc>
          <w:tcPr>
            <w:tcW w:w="2957" w:type="dxa"/>
            <w:gridSpan w:val="4"/>
          </w:tcPr>
          <w:p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Rối loạn tri giác</w:t>
            </w:r>
          </w:p>
        </w:tc>
        <w:tc>
          <w:tcPr>
            <w:tcW w:w="6870" w:type="dxa"/>
            <w:gridSpan w:val="7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450" w:hRule="atLeast"/>
        </w:trPr>
        <w:tc>
          <w:tcPr>
            <w:tcW w:w="2957" w:type="dxa"/>
            <w:gridSpan w:val="4"/>
          </w:tcPr>
          <w:p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Dấu thần kinh khu trú</w:t>
            </w:r>
          </w:p>
        </w:tc>
        <w:tc>
          <w:tcPr>
            <w:tcW w:w="6870" w:type="dxa"/>
            <w:gridSpan w:val="7"/>
          </w:tcPr>
          <w:p>
            <w:pPr>
              <w:pStyle w:val="TableParagraph"/>
              <w:spacing w:line="219" w:lineRule="exact"/>
              <w:ind w:left="100"/>
              <w:rPr>
                <w:sz w:val="20"/>
              </w:rPr>
            </w:pPr>
            <w:r>
              <w:rPr>
                <w:sz w:val="20"/>
              </w:rPr>
              <w:t>Bao gồm mất phản xạ đồng tử, vận động mắt bất thường, thị trường bất thường, liệt,</w:t>
            </w:r>
          </w:p>
          <w:p>
            <w:pPr>
              <w:pStyle w:val="TableParagraph"/>
              <w:spacing w:line="212" w:lineRule="exact"/>
              <w:ind w:left="100"/>
              <w:rPr>
                <w:sz w:val="20"/>
              </w:rPr>
            </w:pPr>
            <w:r>
              <w:rPr>
                <w:sz w:val="20"/>
              </w:rPr>
              <w:t>yếu tay chân</w:t>
            </w:r>
          </w:p>
        </w:tc>
      </w:tr>
    </w:tbl>
    <w:sectPr>
      <w:pgSz w:w="12240" w:h="15840"/>
      <w:pgMar w:header="1" w:footer="387" w:top="240" w:bottom="58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i w:val="0"/>
        <w:sz w:val="20"/>
      </w:rPr>
    </w:pPr>
    <w:r>
      <w:rPr/>
      <w:pict>
        <v:shape style="position:absolute;margin-left:58.52195pt;margin-top:761.673828pt;width:191.3pt;height:12.5pt;mso-position-horizontal-relative:page;mso-position-vertical-relative:page;z-index:-59632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</w:t>
                </w:r>
                <w:r>
                  <w:rPr>
                    <w:i/>
                    <w:spacing w:val="-9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KCB</w:t>
                </w:r>
                <w:r>
                  <w:rPr>
                    <w:i/>
                    <w:spacing w:val="-6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Viêm</w:t>
                </w:r>
                <w:r>
                  <w:rPr>
                    <w:i/>
                    <w:spacing w:val="-7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màng</w:t>
                </w:r>
                <w:r>
                  <w:rPr>
                    <w:i/>
                    <w:spacing w:val="-6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não</w:t>
                </w:r>
                <w:r>
                  <w:rPr>
                    <w:i/>
                    <w:spacing w:val="-3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vi</w:t>
                </w:r>
                <w:r>
                  <w:rPr>
                    <w:i/>
                    <w:spacing w:val="-8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khuẩn</w:t>
                </w:r>
                <w:r>
                  <w:rPr>
                    <w:i/>
                    <w:spacing w:val="-7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ở</w:t>
                </w:r>
                <w:r>
                  <w:rPr>
                    <w:i/>
                    <w:spacing w:val="-4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người</w:t>
                </w:r>
                <w:r>
                  <w:rPr>
                    <w:i/>
                    <w:spacing w:val="-5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lớn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1.673828pt;width:91.5pt;height:12.5pt;mso-position-horizontal-relative:page;mso-position-vertical-relative:page;z-index:-59608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1.673828pt;width:19.5pt;height:12.5pt;mso-position-horizontal-relative:page;mso-position-vertical-relative:page;z-index:-59584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4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i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59656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22"/>
                  </w:rPr>
                </w:pPr>
                <w:r>
                  <w:rPr>
                    <w:w w:val="105"/>
                    <w:sz w:val="22"/>
                  </w:rPr>
                  <w:t>Ban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hành</w:t>
                </w:r>
                <w:r>
                  <w:rPr>
                    <w:spacing w:val="-9"/>
                    <w:w w:val="105"/>
                    <w:sz w:val="22"/>
                  </w:rPr>
                  <w:t> </w:t>
                </w:r>
                <w:r>
                  <w:rPr>
                    <w:spacing w:val="-3"/>
                    <w:w w:val="105"/>
                    <w:sz w:val="22"/>
                  </w:rPr>
                  <w:t>kèm</w:t>
                </w:r>
                <w:r>
                  <w:rPr>
                    <w:spacing w:val="-11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theo</w:t>
                </w:r>
                <w:r>
                  <w:rPr>
                    <w:spacing w:val="-7"/>
                    <w:w w:val="105"/>
                    <w:sz w:val="22"/>
                  </w:rPr>
                  <w:t> </w:t>
                </w:r>
                <w:r>
                  <w:rPr>
                    <w:spacing w:val="-3"/>
                    <w:w w:val="105"/>
                    <w:sz w:val="22"/>
                  </w:rPr>
                  <w:t>Quyết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định</w:t>
                </w:r>
                <w:r>
                  <w:rPr>
                    <w:spacing w:val="-13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4068/QĐ-BYT</w:t>
                </w:r>
                <w:r>
                  <w:rPr>
                    <w:spacing w:val="-13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của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Bộ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trưởng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Bộ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Y</w:t>
                </w:r>
                <w:r>
                  <w:rPr>
                    <w:spacing w:val="-9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653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46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39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33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26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19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2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06" w:hanging="264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682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0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650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972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617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940" w:hanging="264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653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46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39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33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26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19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12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06" w:hanging="264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12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6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18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97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23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7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929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582" w:hanging="264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95" w:hanging="226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>
      <w:start w:val="0"/>
      <w:numFmt w:val="bullet"/>
      <w:lvlText w:val="•"/>
      <w:lvlJc w:val="left"/>
      <w:pPr>
        <w:ind w:left="59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73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65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6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47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3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30" w:hanging="226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"/>
      <w:lvlJc w:val="left"/>
      <w:pPr>
        <w:ind w:left="330" w:hanging="226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>
      <w:start w:val="0"/>
      <w:numFmt w:val="bullet"/>
      <w:lvlText w:val="•"/>
      <w:lvlJc w:val="left"/>
      <w:pPr>
        <w:ind w:left="808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6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44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12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80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48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16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84" w:hanging="226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593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31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63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95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27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59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90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2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54" w:hanging="260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593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31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63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95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27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59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90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2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54" w:hanging="260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593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31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63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95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27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59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90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2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54" w:hanging="260"/>
      </w:pPr>
      <w:rPr>
        <w:rFonts w:hint="default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i/>
      <w:sz w:val="19"/>
      <w:szCs w:val="19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left="105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2018-04-19T15:18:17Z</dcterms:created>
  <dcterms:modified xsi:type="dcterms:W3CDTF">2018-04-19T15:18:17Z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2016-08-26T00:00:00Z</vt:filetime>
  </property>
  <property fmtid="{D5CDD505-2E9C-101B-9397-08002B2CF9AE}" pid="3" name="LastSaved">
    <vt:filetime>2018-04-19T00:00:00Z</vt:filetime>
  </property>
</Properties>
</file>